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  <w:t>TW-CO2_TH二氧化碳温湿度三合一</w:t>
      </w: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</w:rPr>
        <w:t>传感器说明书</w:t>
      </w: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both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  <w:lang w:eastAsia="zh-CN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  <w:lang w:eastAsia="zh-CN"/>
        </w:rPr>
        <w:drawing>
          <wp:inline distT="0" distB="0" distL="114300" distR="114300">
            <wp:extent cx="1659255" cy="2496185"/>
            <wp:effectExtent l="0" t="0" r="0" b="0"/>
            <wp:docPr id="2" name="图片 2" descr="C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O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5925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  <w:t>广州通微物联科技有限公司</w:t>
      </w:r>
    </w:p>
    <w:p>
      <w:pPr>
        <w:jc w:val="center"/>
        <w:rPr>
          <w:rFonts w:hint="eastAsia" w:ascii="微软雅黑" w:hAnsi="微软雅黑" w:eastAsia="微软雅黑" w:cs="微软雅黑"/>
          <w:b/>
          <w:sz w:val="21"/>
          <w:szCs w:val="21"/>
        </w:rPr>
      </w:pPr>
    </w:p>
    <w:p>
      <w:pPr>
        <w:jc w:val="both"/>
        <w:rPr>
          <w:rFonts w:hint="eastAsia" w:ascii="微软雅黑" w:hAnsi="微软雅黑" w:eastAsia="微软雅黑" w:cs="微软雅黑"/>
          <w:b/>
          <w:sz w:val="21"/>
          <w:szCs w:val="21"/>
        </w:rPr>
      </w:pPr>
    </w:p>
    <w:p>
      <w:pPr>
        <w:rPr>
          <w:rFonts w:hint="eastAsia"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产品简介</w:t>
      </w:r>
    </w:p>
    <w:p>
      <w:pPr>
        <w:ind w:firstLine="420" w:firstLineChars="0"/>
        <w:jc w:val="left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TW-CO2_TH二氧化碳温湿度三合一</w:t>
      </w:r>
      <w:r>
        <w:rPr>
          <w:rFonts w:hint="eastAsia" w:ascii="微软雅黑" w:hAnsi="微软雅黑" w:eastAsia="微软雅黑" w:cs="微软雅黑"/>
        </w:rPr>
        <w:t>传感器是一款</w:t>
      </w:r>
      <w:r>
        <w:rPr>
          <w:rFonts w:hint="eastAsia" w:ascii="微软雅黑" w:hAnsi="微软雅黑" w:eastAsia="微软雅黑" w:cs="微软雅黑"/>
          <w:lang w:val="en-US" w:eastAsia="zh-CN"/>
        </w:rPr>
        <w:t>专门针对物联应用而设计的传感器</w:t>
      </w:r>
      <w:r>
        <w:rPr>
          <w:rFonts w:hint="eastAsia" w:ascii="微软雅黑" w:hAnsi="微软雅黑" w:eastAsia="微软雅黑" w:cs="微软雅黑"/>
        </w:rPr>
        <w:t>。</w:t>
      </w:r>
      <w:r>
        <w:rPr>
          <w:rFonts w:hint="eastAsia" w:ascii="微软雅黑" w:hAnsi="微软雅黑" w:eastAsia="微软雅黑" w:cs="微软雅黑"/>
          <w:lang w:val="en-US" w:eastAsia="zh-CN"/>
        </w:rPr>
        <w:t>该传感器集成了CO2测量、温度测量和湿度测量功能，支持RS485有线和LORA无线两种传输方式。该产品广泛应用于检测室内、温室大棚、蔬菜大棚、花卉大棚等农业种植场所或者大型室内养殖场（如养猪场）或者危险二氧化碳泄漏场所。产品采用先进的红外传感技术，具有信号稳定，精度高等特点。</w:t>
      </w:r>
    </w:p>
    <w:p>
      <w:pPr>
        <w:rPr>
          <w:rFonts w:hint="eastAsia"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产品特点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同时支持CO2+温度+湿度测量功能；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支持RS485有线和LORA无线传输，传输方式灵活；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支持宽电压供电DC10-30V；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采用先进的红外传感技术，信号稳定，精度高。</w:t>
      </w:r>
    </w:p>
    <w:p>
      <w:pPr>
        <w:rPr>
          <w:rFonts w:hint="eastAsia"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技术参数</w:t>
      </w:r>
    </w:p>
    <w:tbl>
      <w:tblPr>
        <w:tblStyle w:val="5"/>
        <w:tblW w:w="63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40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工作电压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DC1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0-30</w:t>
            </w:r>
            <w:r>
              <w:rPr>
                <w:rFonts w:hint="eastAsia" w:ascii="微软雅黑" w:hAnsi="微软雅黑" w:eastAsia="微软雅黑" w:cs="微软雅黑"/>
              </w:rPr>
              <w:t>V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传输模式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LORA</w:t>
            </w:r>
            <w:r>
              <w:rPr>
                <w:rFonts w:hint="eastAsia" w:ascii="微软雅黑" w:hAnsi="微软雅黑" w:eastAsia="微软雅黑" w:cs="微软雅黑"/>
              </w:rPr>
              <w:t>无线传输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/RS485有线传输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无线传输频率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433Mhz/</w:t>
            </w:r>
            <w:r>
              <w:rPr>
                <w:rFonts w:hint="eastAsia" w:ascii="微软雅黑" w:hAnsi="微软雅黑" w:eastAsia="微软雅黑" w:cs="微软雅黑"/>
              </w:rPr>
              <w:t>470M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无线通讯距离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在晴朗空旷可见的条件下距离最远达到5Km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CO2</w:t>
            </w:r>
            <w:r>
              <w:rPr>
                <w:rFonts w:hint="eastAsia" w:ascii="微软雅黑" w:hAnsi="微软雅黑" w:eastAsia="微软雅黑" w:cs="微软雅黑"/>
              </w:rPr>
              <w:t>检测范围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0-2000ppm/0-5000ppm/0-10000ppm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CO2检测精度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±30ppm+5%读数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温度检测范围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-40℃~+85℃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温度检测精度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±0.5℃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湿度检测范围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0-100%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湿度检测精度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±3%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安装方式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挂壁安装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外观尺寸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白色ABS  110*85*40mm</w:t>
            </w:r>
          </w:p>
        </w:tc>
      </w:tr>
    </w:tbl>
    <w:p>
      <w:pP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>通讯协议</w:t>
      </w:r>
    </w:p>
    <w:p>
      <w:pPr>
        <w:spacing w:line="360" w:lineRule="exact"/>
        <w:ind w:firstLine="42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模块遵循标准MODBUS RTU协议。MODBUS通讯协议详细信息请参见MODBUS标准化组织网站：http://www.Modbus-IDA.org。</w:t>
      </w:r>
    </w:p>
    <w:p>
      <w:pPr>
        <w:spacing w:line="360" w:lineRule="exact"/>
        <w:ind w:firstLine="42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模块的模拟量输入及模块设置可通过读/写特定的MODBUS元件（寄存器）实现。</w:t>
      </w:r>
    </w:p>
    <w:p>
      <w:pPr>
        <w:rPr>
          <w:rFonts w:hint="eastAsia" w:ascii="微软雅黑" w:hAnsi="微软雅黑" w:eastAsia="微软雅黑" w:cs="微软雅黑"/>
          <w:lang w:val="en-US" w:eastAsia="zh-CN"/>
        </w:rPr>
      </w:pPr>
    </w:p>
    <w:tbl>
      <w:tblPr>
        <w:tblStyle w:val="5"/>
        <w:tblW w:w="75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1315"/>
        <w:gridCol w:w="2538"/>
        <w:gridCol w:w="2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寄存器地址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长度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描述</w:t>
            </w:r>
          </w:p>
        </w:tc>
        <w:tc>
          <w:tcPr>
            <w:tcW w:w="2406" w:type="dxa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0x00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CO2气体</w:t>
            </w: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值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读取值=</w:t>
            </w: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实际值（4功能码）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0x01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0x02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…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0x0F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0x10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设备通讯地址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有效值：1-254（4、16功能码）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0x11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设备通讯波特率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有效值：1-5（4、16功能码）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0x12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…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0x1F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</w:tbl>
    <w:p>
      <w:pPr>
        <w:rPr>
          <w:rFonts w:hint="eastAsia" w:ascii="微软雅黑" w:hAnsi="微软雅黑" w:eastAsia="微软雅黑" w:cs="微软雅黑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both"/>
      <w:rPr>
        <w:rFonts w:hint="eastAsia" w:ascii="微软雅黑" w:hAnsi="微软雅黑" w:eastAsia="微软雅黑" w:cs="微软雅黑"/>
        <w:sz w:val="18"/>
        <w:szCs w:val="18"/>
        <w:lang w:eastAsia="zh-CN"/>
      </w:rPr>
    </w:pPr>
    <w:r>
      <w:rPr>
        <w:rFonts w:hint="eastAsia" w:ascii="微软雅黑" w:hAnsi="微软雅黑" w:eastAsia="微软雅黑" w:cs="微软雅黑"/>
        <w:sz w:val="18"/>
        <w:szCs w:val="18"/>
        <w:lang w:eastAsia="zh-CN"/>
      </w:rPr>
      <w:t>广州通微物联科技有限公司</w:t>
    </w:r>
    <w:r>
      <w:rPr>
        <w:rFonts w:hint="eastAsia" w:ascii="微软雅黑" w:hAnsi="微软雅黑" w:eastAsia="微软雅黑" w:cs="微软雅黑"/>
        <w:lang w:val="en-US" w:eastAsia="zh-CN"/>
      </w:rPr>
      <w:t xml:space="preserve"> </w:t>
    </w:r>
    <w:r>
      <w:rPr>
        <w:rFonts w:hint="eastAsia"/>
        <w:lang w:val="en-US" w:eastAsia="zh-CN"/>
      </w:rPr>
      <w:t xml:space="preserve">                       </w:t>
    </w:r>
    <w:r>
      <w:rPr>
        <w:rFonts w:hint="eastAsia"/>
        <w:b/>
        <w:bCs/>
        <w:lang w:val="en-US" w:eastAsia="zh-CN"/>
      </w:rPr>
      <w:t xml:space="preserve"> </w:t>
    </w:r>
    <w:r>
      <w:rPr>
        <w:rFonts w:hint="eastAsia" w:ascii="微软雅黑" w:hAnsi="微软雅黑" w:eastAsia="微软雅黑" w:cs="微软雅黑"/>
        <w:b w:val="0"/>
        <w:bCs w:val="0"/>
        <w:sz w:val="18"/>
        <w:szCs w:val="18"/>
        <w:lang w:val="en-US" w:eastAsia="zh-CN"/>
      </w:rPr>
      <w:t>TW-CO2_TH二氧化碳温湿度三合一</w:t>
    </w:r>
    <w:r>
      <w:rPr>
        <w:rFonts w:hint="eastAsia" w:ascii="微软雅黑" w:hAnsi="微软雅黑" w:eastAsia="微软雅黑" w:cs="微软雅黑"/>
        <w:b w:val="0"/>
        <w:bCs w:val="0"/>
        <w:sz w:val="18"/>
        <w:szCs w:val="18"/>
      </w:rPr>
      <w:t>传感器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11BF8"/>
    <w:multiLevelType w:val="multilevel"/>
    <w:tmpl w:val="56011BF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847150"/>
    <w:rsid w:val="187B47A7"/>
    <w:rsid w:val="194130E1"/>
    <w:rsid w:val="26350A59"/>
    <w:rsid w:val="48E40B49"/>
    <w:rsid w:val="4DA65EA0"/>
    <w:rsid w:val="52B12AB4"/>
    <w:rsid w:val="52E82014"/>
    <w:rsid w:val="5BE81D7F"/>
    <w:rsid w:val="75574B93"/>
    <w:rsid w:val="7652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云剑</cp:lastModifiedBy>
  <dcterms:modified xsi:type="dcterms:W3CDTF">2018-12-25T03:00:18Z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