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微软雅黑 Light" w:hAnsi="微软雅黑 Light" w:eastAsia="微软雅黑 Light" w:cs="黑体"/>
          <w:b/>
          <w:sz w:val="28"/>
          <w:szCs w:val="28"/>
        </w:rPr>
      </w:pPr>
    </w:p>
    <w:p>
      <w:pPr>
        <w:jc w:val="center"/>
        <w:rPr>
          <w:rFonts w:hint="default" w:ascii="微软雅黑 Light" w:hAnsi="微软雅黑 Light" w:eastAsia="微软雅黑 Light" w:cs="黑体"/>
          <w:b/>
          <w:sz w:val="28"/>
          <w:szCs w:val="28"/>
          <w:lang w:val="en-US" w:eastAsia="zh-CN"/>
        </w:rPr>
      </w:pPr>
      <w:r>
        <w:rPr>
          <w:rFonts w:hint="eastAsia" w:ascii="微软雅黑 Light" w:hAnsi="微软雅黑 Light" w:eastAsia="微软雅黑 Light" w:cs="黑体"/>
          <w:b/>
          <w:sz w:val="28"/>
          <w:szCs w:val="28"/>
          <w:lang w:val="en-US" w:eastAsia="zh-CN"/>
        </w:rPr>
        <w:t>通微智慧移动厕所解决方案</w:t>
      </w: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r>
        <w:rPr>
          <w:rFonts w:hint="eastAsia" w:ascii="微软雅黑 Light" w:hAnsi="微软雅黑 Light" w:eastAsia="微软雅黑 Light" w:cs="黑体"/>
          <w:b/>
          <w:sz w:val="28"/>
          <w:szCs w:val="28"/>
          <w:lang w:eastAsia="zh-CN"/>
        </w:rPr>
        <w:drawing>
          <wp:inline distT="0" distB="0" distL="114300" distR="114300">
            <wp:extent cx="5382895" cy="2981960"/>
            <wp:effectExtent l="0" t="0" r="8255" b="8890"/>
            <wp:docPr id="92" name="图片 92" descr="6edf2744447cc4050e30564056ba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6edf2744447cc4050e30564056bad65"/>
                    <pic:cNvPicPr>
                      <a:picLocks noChangeAspect="1"/>
                    </pic:cNvPicPr>
                  </pic:nvPicPr>
                  <pic:blipFill>
                    <a:blip r:embed="rId6"/>
                    <a:srcRect l="10441" r="14324"/>
                    <a:stretch>
                      <a:fillRect/>
                    </a:stretch>
                  </pic:blipFill>
                  <pic:spPr>
                    <a:xfrm>
                      <a:off x="0" y="0"/>
                      <a:ext cx="5382895" cy="2981960"/>
                    </a:xfrm>
                    <a:prstGeom prst="rect">
                      <a:avLst/>
                    </a:prstGeom>
                  </pic:spPr>
                </pic:pic>
              </a:graphicData>
            </a:graphic>
          </wp:inline>
        </w:drawing>
      </w: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left"/>
        <w:rPr>
          <w:rFonts w:ascii="微软雅黑 Light" w:hAnsi="微软雅黑 Light" w:eastAsia="微软雅黑 Light" w:cs="黑体"/>
          <w:b/>
          <w:sz w:val="28"/>
          <w:szCs w:val="28"/>
        </w:rPr>
      </w:pPr>
    </w:p>
    <w:p>
      <w:pPr>
        <w:jc w:val="both"/>
        <w:rPr>
          <w:rFonts w:ascii="微软雅黑 Light" w:hAnsi="微软雅黑 Light" w:eastAsia="微软雅黑 Light"/>
        </w:rPr>
      </w:pPr>
      <w:r>
        <w:rPr>
          <w:rFonts w:hint="eastAsia" w:ascii="微软雅黑 Light" w:hAnsi="微软雅黑 Light" w:eastAsia="微软雅黑 Light"/>
        </w:rPr>
        <w:t xml:space="preserve">  </w:t>
      </w:r>
    </w:p>
    <w:p>
      <w:pPr>
        <w:jc w:val="center"/>
        <w:rPr>
          <w:rFonts w:ascii="微软雅黑 Light" w:hAnsi="微软雅黑 Light" w:eastAsia="微软雅黑 Light"/>
        </w:rPr>
      </w:pPr>
    </w:p>
    <w:sdt>
      <w:sdtPr>
        <w:rPr>
          <w:rFonts w:asciiTheme="minorHAnsi" w:hAnsiTheme="minorHAnsi" w:eastAsiaTheme="minorEastAsia" w:cstheme="minorBidi"/>
          <w:color w:val="auto"/>
          <w:kern w:val="2"/>
          <w:sz w:val="21"/>
          <w:szCs w:val="22"/>
          <w:lang w:val="zh-CN"/>
        </w:rPr>
        <w:id w:val="1899630768"/>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31"/>
          </w:pPr>
          <w:r>
            <w:rPr>
              <w:lang w:val="zh-CN"/>
            </w:rPr>
            <w:t>目录</w:t>
          </w:r>
        </w:p>
        <w:p>
          <w:pPr>
            <w:pStyle w:val="10"/>
            <w:tabs>
              <w:tab w:val="right" w:leader="dot" w:pos="8296"/>
            </w:tabs>
            <w:rPr>
              <w:rFonts w:cstheme="minorBidi"/>
              <w:kern w:val="2"/>
              <w:sz w:val="21"/>
            </w:rPr>
          </w:pPr>
          <w:r>
            <w:rPr>
              <w:b/>
              <w:bCs/>
              <w:lang w:val="zh-CN"/>
            </w:rPr>
            <w:fldChar w:fldCharType="begin"/>
          </w:r>
          <w:r>
            <w:rPr>
              <w:b/>
              <w:bCs/>
              <w:lang w:val="zh-CN"/>
            </w:rPr>
            <w:instrText xml:space="preserve"> TOC \o "1-3" \h \z \u </w:instrText>
          </w:r>
          <w:r>
            <w:rPr>
              <w:b/>
              <w:bCs/>
              <w:lang w:val="zh-CN"/>
            </w:rPr>
            <w:fldChar w:fldCharType="separate"/>
          </w:r>
          <w:r>
            <w:fldChar w:fldCharType="begin"/>
          </w:r>
          <w:r>
            <w:instrText xml:space="preserve"> HYPERLINK \l "_Toc12171400" </w:instrText>
          </w:r>
          <w:r>
            <w:fldChar w:fldCharType="separate"/>
          </w:r>
          <w:r>
            <w:rPr>
              <w:rStyle w:val="17"/>
              <w:rFonts w:ascii="微软雅黑 Light" w:hAnsi="微软雅黑 Light" w:eastAsia="微软雅黑 Light"/>
            </w:rPr>
            <w:t>1</w:t>
          </w:r>
          <w:r>
            <w:rPr>
              <w:rStyle w:val="17"/>
              <w:rFonts w:hint="eastAsia" w:ascii="微软雅黑 Light" w:hAnsi="微软雅黑 Light" w:eastAsia="微软雅黑 Light"/>
            </w:rPr>
            <w:t>引言</w:t>
          </w:r>
          <w:r>
            <w:tab/>
          </w:r>
          <w:r>
            <w:fldChar w:fldCharType="begin"/>
          </w:r>
          <w:r>
            <w:instrText xml:space="preserve"> PAGEREF _Toc12171400 \h </w:instrText>
          </w:r>
          <w:r>
            <w:fldChar w:fldCharType="separate"/>
          </w:r>
          <w:r>
            <w:t>1</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"_Toc12171401" </w:instrText>
          </w:r>
          <w:r>
            <w:fldChar w:fldCharType="separate"/>
          </w:r>
          <w:r>
            <w:rPr>
              <w:rStyle w:val="17"/>
              <w:rFonts w:ascii="微软雅黑 Light" w:hAnsi="微软雅黑 Light" w:eastAsia="微软雅黑 Light"/>
            </w:rPr>
            <w:t>1.1</w:t>
          </w:r>
          <w:r>
            <w:rPr>
              <w:rStyle w:val="17"/>
              <w:rFonts w:hint="eastAsia" w:ascii="微软雅黑 Light" w:hAnsi="微软雅黑 Light" w:eastAsia="微软雅黑 Light"/>
            </w:rPr>
            <w:t>项目背景</w:t>
          </w:r>
          <w:r>
            <w:tab/>
          </w:r>
          <w:r>
            <w:fldChar w:fldCharType="begin"/>
          </w:r>
          <w:r>
            <w:instrText xml:space="preserve"> PAGEREF _Toc12171401 \h </w:instrText>
          </w:r>
          <w:r>
            <w:fldChar w:fldCharType="separate"/>
          </w:r>
          <w:r>
            <w:t>1</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"_Toc12171402" </w:instrText>
          </w:r>
          <w:r>
            <w:fldChar w:fldCharType="separate"/>
          </w:r>
          <w:r>
            <w:rPr>
              <w:rStyle w:val="17"/>
              <w:rFonts w:ascii="微软雅黑 Light" w:hAnsi="微软雅黑 Light" w:eastAsia="微软雅黑 Light"/>
            </w:rPr>
            <w:t>1.2</w:t>
          </w:r>
          <w:r>
            <w:rPr>
              <w:rStyle w:val="17"/>
              <w:rFonts w:hint="eastAsia" w:ascii="微软雅黑 Light" w:hAnsi="微软雅黑 Light" w:eastAsia="微软雅黑 Light"/>
            </w:rPr>
            <w:t>建设目标</w:t>
          </w:r>
          <w:r>
            <w:tab/>
          </w:r>
          <w:r>
            <w:fldChar w:fldCharType="begin"/>
          </w:r>
          <w:r>
            <w:instrText xml:space="preserve"> PAGEREF _Toc12171402 \h </w:instrText>
          </w:r>
          <w:r>
            <w:fldChar w:fldCharType="separate"/>
          </w:r>
          <w:r>
            <w:t>2</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"_Toc12171403" </w:instrText>
          </w:r>
          <w:r>
            <w:fldChar w:fldCharType="separate"/>
          </w:r>
          <w:r>
            <w:rPr>
              <w:rStyle w:val="17"/>
              <w:rFonts w:ascii="微软雅黑 Light" w:hAnsi="微软雅黑 Light" w:eastAsia="微软雅黑 Light"/>
            </w:rPr>
            <w:t>1.3</w:t>
          </w:r>
          <w:r>
            <w:rPr>
              <w:rStyle w:val="17"/>
              <w:rFonts w:hint="eastAsia" w:ascii="微软雅黑 Light" w:hAnsi="微软雅黑 Light" w:eastAsia="微软雅黑 Light"/>
            </w:rPr>
            <w:t>方案设计原则</w:t>
          </w:r>
          <w:r>
            <w:tab/>
          </w:r>
          <w:r>
            <w:fldChar w:fldCharType="begin"/>
          </w:r>
          <w:r>
            <w:instrText xml:space="preserve"> PAGEREF _Toc12171403 \h </w:instrText>
          </w:r>
          <w:r>
            <w:fldChar w:fldCharType="separate"/>
          </w:r>
          <w:r>
            <w:t>2</w:t>
          </w:r>
          <w:r>
            <w:fldChar w:fldCharType="end"/>
          </w:r>
          <w:r>
            <w:fldChar w:fldCharType="end"/>
          </w:r>
        </w:p>
        <w:p>
          <w:pPr>
            <w:pStyle w:val="10"/>
            <w:tabs>
              <w:tab w:val="right" w:leader="dot" w:pos="8296"/>
            </w:tabs>
            <w:rPr>
              <w:rFonts w:cstheme="minorBidi"/>
              <w:kern w:val="2"/>
              <w:sz w:val="21"/>
            </w:rPr>
          </w:pPr>
          <w:r>
            <w:fldChar w:fldCharType="begin"/>
          </w:r>
          <w:r>
            <w:instrText xml:space="preserve"> HYPERLINK \l "_Toc12171404" </w:instrText>
          </w:r>
          <w:r>
            <w:fldChar w:fldCharType="separate"/>
          </w:r>
          <w:r>
            <w:rPr>
              <w:rStyle w:val="17"/>
              <w:rFonts w:ascii="微软雅黑 Light" w:hAnsi="微软雅黑 Light" w:eastAsia="微软雅黑 Light"/>
            </w:rPr>
            <w:t>2</w:t>
          </w:r>
          <w:r>
            <w:rPr>
              <w:rStyle w:val="17"/>
              <w:rFonts w:hint="eastAsia" w:ascii="微软雅黑 Light" w:hAnsi="微软雅黑 Light" w:eastAsia="微软雅黑 Light"/>
            </w:rPr>
            <w:t>方案设计</w:t>
          </w:r>
          <w:r>
            <w:tab/>
          </w:r>
          <w:r>
            <w:fldChar w:fldCharType="begin"/>
          </w:r>
          <w:r>
            <w:instrText xml:space="preserve"> PAGEREF _Toc12171404 \h </w:instrText>
          </w:r>
          <w:r>
            <w:fldChar w:fldCharType="separate"/>
          </w:r>
          <w:r>
            <w:t>4</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"_Toc12171405" </w:instrText>
          </w:r>
          <w:r>
            <w:fldChar w:fldCharType="separate"/>
          </w:r>
          <w:r>
            <w:rPr>
              <w:rStyle w:val="17"/>
              <w:rFonts w:ascii="微软雅黑 Light" w:hAnsi="微软雅黑 Light" w:eastAsia="微软雅黑 Light"/>
            </w:rPr>
            <w:t>2.1</w:t>
          </w:r>
          <w:r>
            <w:rPr>
              <w:rStyle w:val="17"/>
              <w:rFonts w:hint="eastAsia" w:ascii="微软雅黑 Light" w:hAnsi="微软雅黑 Light" w:eastAsia="微软雅黑 Light"/>
            </w:rPr>
            <w:t>方案总体设计</w:t>
          </w:r>
          <w:r>
            <w:tab/>
          </w:r>
          <w:r>
            <w:fldChar w:fldCharType="begin"/>
          </w:r>
          <w:r>
            <w:instrText xml:space="preserve"> PAGEREF _Toc12171405 \h </w:instrText>
          </w:r>
          <w:r>
            <w:fldChar w:fldCharType="separate"/>
          </w:r>
          <w:r>
            <w:t>4</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"_Toc12171406" </w:instrText>
          </w:r>
          <w:r>
            <w:fldChar w:fldCharType="separate"/>
          </w:r>
          <w:r>
            <w:rPr>
              <w:rStyle w:val="17"/>
              <w:rFonts w:ascii="微软雅黑 Light" w:hAnsi="微软雅黑 Light" w:eastAsia="微软雅黑 Light"/>
            </w:rPr>
            <w:t>2.2</w:t>
          </w:r>
          <w:r>
            <w:rPr>
              <w:rStyle w:val="17"/>
              <w:rFonts w:hint="eastAsia" w:ascii="微软雅黑 Light" w:hAnsi="微软雅黑 Light" w:eastAsia="微软雅黑 Light"/>
            </w:rPr>
            <w:t>方案实现功能</w:t>
          </w:r>
          <w:r>
            <w:tab/>
          </w:r>
          <w:r>
            <w:fldChar w:fldCharType="begin"/>
          </w:r>
          <w:r>
            <w:instrText xml:space="preserve"> PAGEREF _Toc12171406 \h </w:instrText>
          </w:r>
          <w:r>
            <w:fldChar w:fldCharType="separate"/>
          </w:r>
          <w:r>
            <w:t>5</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"_Toc12171407" </w:instrText>
          </w:r>
          <w:r>
            <w:fldChar w:fldCharType="separate"/>
          </w:r>
          <w:r>
            <w:rPr>
              <w:rStyle w:val="17"/>
              <w:rFonts w:ascii="微软雅黑 Light" w:hAnsi="微软雅黑 Light" w:eastAsia="微软雅黑 Light"/>
            </w:rPr>
            <w:t>2.2.1</w:t>
          </w:r>
          <w:r>
            <w:rPr>
              <w:rStyle w:val="17"/>
              <w:rFonts w:hint="eastAsia" w:ascii="微软雅黑 Light" w:hAnsi="微软雅黑 Light" w:eastAsia="微软雅黑 Light"/>
            </w:rPr>
            <w:t>实时掌握厕所卫生状况</w:t>
          </w:r>
          <w:r>
            <w:tab/>
          </w:r>
          <w:r>
            <w:fldChar w:fldCharType="begin"/>
          </w:r>
          <w:r>
            <w:instrText xml:space="preserve"> PAGEREF _Toc12171407 \h </w:instrText>
          </w:r>
          <w:r>
            <w:fldChar w:fldCharType="separate"/>
          </w:r>
          <w:r>
            <w:t>5</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"_Toc12171408" </w:instrText>
          </w:r>
          <w:r>
            <w:fldChar w:fldCharType="separate"/>
          </w:r>
          <w:r>
            <w:rPr>
              <w:rStyle w:val="17"/>
              <w:rFonts w:ascii="微软雅黑 Light" w:hAnsi="微软雅黑 Light" w:eastAsia="微软雅黑 Light"/>
            </w:rPr>
            <w:t>2.2.2</w:t>
          </w:r>
          <w:r>
            <w:rPr>
              <w:rStyle w:val="17"/>
              <w:rFonts w:hint="eastAsia" w:ascii="微软雅黑 Light" w:hAnsi="微软雅黑 Light" w:eastAsia="微软雅黑 Light"/>
            </w:rPr>
            <w:t>实时掌握厕所水电情况</w:t>
          </w:r>
          <w:r>
            <w:tab/>
          </w:r>
          <w:r>
            <w:fldChar w:fldCharType="begin"/>
          </w:r>
          <w:r>
            <w:instrText xml:space="preserve"> PAGEREF _Toc12171408 \h </w:instrText>
          </w:r>
          <w:r>
            <w:fldChar w:fldCharType="separate"/>
          </w:r>
          <w:r>
            <w:t>6</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"_Toc12171409" </w:instrText>
          </w:r>
          <w:r>
            <w:fldChar w:fldCharType="separate"/>
          </w:r>
          <w:r>
            <w:rPr>
              <w:rStyle w:val="17"/>
              <w:rFonts w:ascii="微软雅黑 Light" w:hAnsi="微软雅黑 Light" w:eastAsia="微软雅黑 Light"/>
            </w:rPr>
            <w:t>2.2.3</w:t>
          </w:r>
          <w:r>
            <w:rPr>
              <w:rStyle w:val="17"/>
              <w:rFonts w:hint="eastAsia" w:ascii="微软雅黑 Light" w:hAnsi="微软雅黑 Light" w:eastAsia="微软雅黑 Light"/>
            </w:rPr>
            <w:t>实时掌握厕位占用状况</w:t>
          </w:r>
          <w:r>
            <w:tab/>
          </w:r>
          <w:r>
            <w:fldChar w:fldCharType="begin"/>
          </w:r>
          <w:r>
            <w:instrText xml:space="preserve"> PAGEREF _Toc12171409 \h </w:instrText>
          </w:r>
          <w:r>
            <w:fldChar w:fldCharType="separate"/>
          </w:r>
          <w:r>
            <w:t>7</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"_Toc12171410" </w:instrText>
          </w:r>
          <w:r>
            <w:fldChar w:fldCharType="separate"/>
          </w:r>
          <w:r>
            <w:rPr>
              <w:rStyle w:val="17"/>
              <w:rFonts w:ascii="微软雅黑 Light" w:hAnsi="微软雅黑 Light" w:eastAsia="微软雅黑 Light"/>
            </w:rPr>
            <w:t>2.2.4</w:t>
          </w:r>
          <w:r>
            <w:rPr>
              <w:rStyle w:val="17"/>
              <w:rFonts w:hint="eastAsia" w:ascii="微软雅黑 Light" w:hAnsi="微软雅黑 Light" w:eastAsia="微软雅黑 Light"/>
            </w:rPr>
            <w:t>实时掌握厕所漏水状况</w:t>
          </w:r>
          <w:r>
            <w:tab/>
          </w:r>
          <w:r>
            <w:fldChar w:fldCharType="begin"/>
          </w:r>
          <w:r>
            <w:instrText xml:space="preserve"> PAGEREF _Toc12171410 \h </w:instrText>
          </w:r>
          <w:r>
            <w:fldChar w:fldCharType="separate"/>
          </w:r>
          <w:r>
            <w:t>10</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"_Toc12171411" </w:instrText>
          </w:r>
          <w:r>
            <w:fldChar w:fldCharType="separate"/>
          </w:r>
          <w:r>
            <w:rPr>
              <w:rStyle w:val="17"/>
              <w:rFonts w:ascii="微软雅黑 Light" w:hAnsi="微软雅黑 Light" w:eastAsia="微软雅黑 Light"/>
            </w:rPr>
            <w:t>2.2.4</w:t>
          </w:r>
          <w:r>
            <w:rPr>
              <w:rStyle w:val="17"/>
              <w:rFonts w:hint="eastAsia" w:ascii="微软雅黑 Light" w:hAnsi="微软雅黑 Light" w:eastAsia="微软雅黑 Light"/>
            </w:rPr>
            <w:t>风机自动及实时远程控制</w:t>
          </w:r>
          <w:r>
            <w:tab/>
          </w:r>
          <w:r>
            <w:fldChar w:fldCharType="begin"/>
          </w:r>
          <w:r>
            <w:instrText xml:space="preserve"> PAGEREF _Toc12171411 \h </w:instrText>
          </w:r>
          <w:r>
            <w:fldChar w:fldCharType="separate"/>
          </w:r>
          <w:r>
            <w:t>10</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"_Toc12171412" </w:instrText>
          </w:r>
          <w:r>
            <w:fldChar w:fldCharType="separate"/>
          </w:r>
          <w:r>
            <w:rPr>
              <w:rStyle w:val="17"/>
              <w:rFonts w:ascii="微软雅黑 Light" w:hAnsi="微软雅黑 Light" w:eastAsia="微软雅黑 Light"/>
            </w:rPr>
            <w:t>2.2.5</w:t>
          </w:r>
          <w:r>
            <w:rPr>
              <w:rStyle w:val="17"/>
              <w:rFonts w:hint="eastAsia" w:ascii="微软雅黑 Light" w:hAnsi="微软雅黑 Light" w:eastAsia="微软雅黑 Light"/>
            </w:rPr>
            <w:t>除臭系统自动及实时远程控制</w:t>
          </w:r>
          <w:r>
            <w:tab/>
          </w:r>
          <w:r>
            <w:fldChar w:fldCharType="begin"/>
          </w:r>
          <w:r>
            <w:instrText xml:space="preserve"> PAGEREF _Toc12171412 \h </w:instrText>
          </w:r>
          <w:r>
            <w:fldChar w:fldCharType="separate"/>
          </w:r>
          <w:r>
            <w:t>11</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"_Toc12171413" </w:instrText>
          </w:r>
          <w:r>
            <w:fldChar w:fldCharType="separate"/>
          </w:r>
          <w:r>
            <w:rPr>
              <w:rStyle w:val="17"/>
              <w:rFonts w:ascii="微软雅黑 Light" w:hAnsi="微软雅黑 Light" w:eastAsia="微软雅黑 Light"/>
            </w:rPr>
            <w:t>2.2.5</w:t>
          </w:r>
          <w:r>
            <w:rPr>
              <w:rStyle w:val="17"/>
              <w:rFonts w:hint="eastAsia" w:ascii="微软雅黑 Light" w:hAnsi="微软雅黑 Light" w:eastAsia="微软雅黑 Light"/>
            </w:rPr>
            <w:t>灯光的自动及节能控制</w:t>
          </w:r>
          <w:r>
            <w:tab/>
          </w:r>
          <w:r>
            <w:fldChar w:fldCharType="begin"/>
          </w:r>
          <w:r>
            <w:instrText xml:space="preserve"> PAGEREF _Toc12171413 \h </w:instrText>
          </w:r>
          <w:r>
            <w:fldChar w:fldCharType="separate"/>
          </w:r>
          <w:r>
            <w:t>11</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"_Toc12171414" </w:instrText>
          </w:r>
          <w:r>
            <w:fldChar w:fldCharType="separate"/>
          </w:r>
          <w:r>
            <w:rPr>
              <w:rStyle w:val="17"/>
              <w:rFonts w:ascii="微软雅黑 Light" w:hAnsi="微软雅黑 Light" w:eastAsia="微软雅黑 Light"/>
            </w:rPr>
            <w:t>2.2.6</w:t>
          </w:r>
          <w:r>
            <w:rPr>
              <w:rStyle w:val="17"/>
              <w:rFonts w:hint="eastAsia" w:ascii="微软雅黑 Light" w:hAnsi="微软雅黑 Light" w:eastAsia="微软雅黑 Light"/>
            </w:rPr>
            <w:t>实时掌握厕纸情况</w:t>
          </w:r>
          <w:r>
            <w:tab/>
          </w:r>
          <w:r>
            <w:fldChar w:fldCharType="begin"/>
          </w:r>
          <w:r>
            <w:instrText xml:space="preserve"> PAGEREF _Toc12171414 \h </w:instrText>
          </w:r>
          <w:r>
            <w:fldChar w:fldCharType="separate"/>
          </w:r>
          <w:r>
            <w:t>12</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"_Toc12171415" </w:instrText>
          </w:r>
          <w:r>
            <w:fldChar w:fldCharType="separate"/>
          </w:r>
          <w:r>
            <w:rPr>
              <w:rStyle w:val="17"/>
              <w:rFonts w:ascii="微软雅黑 Light" w:hAnsi="微软雅黑 Light" w:eastAsia="微软雅黑 Light"/>
            </w:rPr>
            <w:t>2.2.7</w:t>
          </w:r>
          <w:r>
            <w:rPr>
              <w:rStyle w:val="17"/>
              <w:rFonts w:hint="eastAsia" w:ascii="微软雅黑 Light" w:hAnsi="微软雅黑 Light" w:eastAsia="微软雅黑 Light"/>
            </w:rPr>
            <w:t>实时掌握皂液情况</w:t>
          </w:r>
          <w:r>
            <w:tab/>
          </w:r>
          <w:r>
            <w:fldChar w:fldCharType="begin"/>
          </w:r>
          <w:r>
            <w:instrText xml:space="preserve"> PAGEREF _Toc12171415 \h </w:instrText>
          </w:r>
          <w:r>
            <w:fldChar w:fldCharType="separate"/>
          </w:r>
          <w:r>
            <w:t>13</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"_Toc12171416" </w:instrText>
          </w:r>
          <w:r>
            <w:fldChar w:fldCharType="separate"/>
          </w:r>
          <w:r>
            <w:rPr>
              <w:rStyle w:val="17"/>
              <w:rFonts w:ascii="微软雅黑 Light" w:hAnsi="微软雅黑 Light" w:eastAsia="微软雅黑 Light"/>
            </w:rPr>
            <w:t>2.2.8</w:t>
          </w:r>
          <w:r>
            <w:rPr>
              <w:rStyle w:val="17"/>
              <w:rFonts w:hint="eastAsia" w:ascii="微软雅黑 Light" w:hAnsi="微软雅黑 Light" w:eastAsia="微软雅黑 Light"/>
            </w:rPr>
            <w:t>实时掌握厕所供电情况</w:t>
          </w:r>
          <w:r>
            <w:tab/>
          </w:r>
          <w:r>
            <w:fldChar w:fldCharType="begin"/>
          </w:r>
          <w:r>
            <w:instrText xml:space="preserve"> PAGEREF _Toc12171416 \h </w:instrText>
          </w:r>
          <w:r>
            <w:fldChar w:fldCharType="separate"/>
          </w:r>
          <w:r>
            <w:t>14</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"_Toc12171417" </w:instrText>
          </w:r>
          <w:r>
            <w:fldChar w:fldCharType="separate"/>
          </w:r>
          <w:r>
            <w:rPr>
              <w:rStyle w:val="17"/>
              <w:rFonts w:ascii="微软雅黑 Light" w:hAnsi="微软雅黑 Light" w:eastAsia="微软雅黑 Light"/>
            </w:rPr>
            <w:t>2.2.9</w:t>
          </w:r>
          <w:r>
            <w:rPr>
              <w:rStyle w:val="17"/>
              <w:rFonts w:hint="eastAsia" w:ascii="微软雅黑 Light" w:hAnsi="微软雅黑 Light" w:eastAsia="微软雅黑 Light"/>
            </w:rPr>
            <w:t>找厕所</w:t>
          </w:r>
          <w:r>
            <w:tab/>
          </w:r>
          <w:r>
            <w:fldChar w:fldCharType="begin"/>
          </w:r>
          <w:r>
            <w:instrText xml:space="preserve"> PAGEREF _Toc12171417 \h </w:instrText>
          </w:r>
          <w:r>
            <w:fldChar w:fldCharType="separate"/>
          </w:r>
          <w:r>
            <w:t>14</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"_Toc12171418" </w:instrText>
          </w:r>
          <w:r>
            <w:fldChar w:fldCharType="separate"/>
          </w:r>
          <w:r>
            <w:rPr>
              <w:rStyle w:val="17"/>
              <w:rFonts w:ascii="微软雅黑 Light" w:hAnsi="微软雅黑 Light" w:eastAsia="微软雅黑 Light"/>
            </w:rPr>
            <w:t>2.2.10</w:t>
          </w:r>
          <w:r>
            <w:rPr>
              <w:rStyle w:val="17"/>
              <w:rFonts w:hint="eastAsia" w:ascii="微软雅黑 Light" w:hAnsi="微软雅黑 Light" w:eastAsia="微软雅黑 Light"/>
            </w:rPr>
            <w:t>实时掌握如厕者体验</w:t>
          </w:r>
          <w:r>
            <w:tab/>
          </w:r>
          <w:r>
            <w:fldChar w:fldCharType="begin"/>
          </w:r>
          <w:r>
            <w:instrText xml:space="preserve"> PAGEREF _Toc12171418 \h </w:instrText>
          </w:r>
          <w:r>
            <w:fldChar w:fldCharType="separate"/>
          </w:r>
          <w:r>
            <w:t>16</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"_Toc12171419" </w:instrText>
          </w:r>
          <w:r>
            <w:fldChar w:fldCharType="separate"/>
          </w:r>
          <w:r>
            <w:rPr>
              <w:rStyle w:val="17"/>
              <w:rFonts w:ascii="微软雅黑 Light" w:hAnsi="微软雅黑 Light" w:eastAsia="微软雅黑 Light"/>
            </w:rPr>
            <w:t>2.2.11</w:t>
          </w:r>
          <w:r>
            <w:rPr>
              <w:rStyle w:val="17"/>
              <w:rFonts w:hint="eastAsia" w:ascii="微软雅黑 Light" w:hAnsi="微软雅黑 Light" w:eastAsia="微软雅黑 Light"/>
            </w:rPr>
            <w:t>工作任务管理</w:t>
          </w:r>
          <w:r>
            <w:tab/>
          </w:r>
          <w:r>
            <w:fldChar w:fldCharType="begin"/>
          </w:r>
          <w:r>
            <w:instrText xml:space="preserve"> PAGEREF _Toc12171419 \h </w:instrText>
          </w:r>
          <w:r>
            <w:fldChar w:fldCharType="separate"/>
          </w:r>
          <w:r>
            <w:t>17</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"_Toc12171420" </w:instrText>
          </w:r>
          <w:r>
            <w:fldChar w:fldCharType="separate"/>
          </w:r>
          <w:r>
            <w:rPr>
              <w:rStyle w:val="17"/>
              <w:rFonts w:ascii="微软雅黑 Light" w:hAnsi="微软雅黑 Light" w:eastAsia="微软雅黑 Light"/>
            </w:rPr>
            <w:t>2.2.12</w:t>
          </w:r>
          <w:r>
            <w:rPr>
              <w:rStyle w:val="17"/>
              <w:rFonts w:hint="eastAsia" w:ascii="微软雅黑 Light" w:hAnsi="微软雅黑 Light" w:eastAsia="微软雅黑 Light"/>
            </w:rPr>
            <w:t>及时掌握工作人员绩效</w:t>
          </w:r>
          <w:r>
            <w:tab/>
          </w:r>
          <w:r>
            <w:fldChar w:fldCharType="begin"/>
          </w:r>
          <w:r>
            <w:instrText xml:space="preserve"> PAGEREF _Toc12171420 \h </w:instrText>
          </w:r>
          <w:r>
            <w:fldChar w:fldCharType="separate"/>
          </w:r>
          <w:r>
            <w:t>17</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"_Toc12171421" </w:instrText>
          </w:r>
          <w:r>
            <w:fldChar w:fldCharType="separate"/>
          </w:r>
          <w:r>
            <w:rPr>
              <w:rStyle w:val="17"/>
              <w:rFonts w:ascii="微软雅黑 Light" w:hAnsi="微软雅黑 Light" w:eastAsia="微软雅黑 Light"/>
            </w:rPr>
            <w:t>2.2</w:t>
          </w:r>
          <w:r>
            <w:rPr>
              <w:rStyle w:val="17"/>
              <w:rFonts w:hint="eastAsia" w:ascii="微软雅黑 Light" w:hAnsi="微软雅黑 Light" w:eastAsia="微软雅黑 Light"/>
            </w:rPr>
            <w:t>方案主要产品介绍</w:t>
          </w:r>
          <w:r>
            <w:tab/>
          </w:r>
          <w:r>
            <w:fldChar w:fldCharType="begin"/>
          </w:r>
          <w:r>
            <w:instrText xml:space="preserve"> PAGEREF _Toc12171421 \h </w:instrText>
          </w:r>
          <w:r>
            <w:fldChar w:fldCharType="separate"/>
          </w:r>
          <w:r>
            <w:t>18</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"_Toc12171422" </w:instrText>
          </w:r>
          <w:r>
            <w:fldChar w:fldCharType="separate"/>
          </w:r>
          <w:r>
            <w:rPr>
              <w:rStyle w:val="17"/>
              <w:rFonts w:ascii="微软雅黑 Light" w:hAnsi="微软雅黑 Light" w:eastAsia="微软雅黑 Light"/>
            </w:rPr>
            <w:t xml:space="preserve">2.2.1 </w:t>
          </w:r>
          <w:r>
            <w:rPr>
              <w:rStyle w:val="17"/>
              <w:rFonts w:hint="eastAsia" w:ascii="微软雅黑 Light" w:hAnsi="微软雅黑 Light" w:eastAsia="微软雅黑 Light"/>
            </w:rPr>
            <w:t>智慧厕所控制箱</w:t>
          </w:r>
          <w:r>
            <w:tab/>
          </w:r>
          <w:r>
            <w:fldChar w:fldCharType="begin"/>
          </w:r>
          <w:r>
            <w:instrText xml:space="preserve"> PAGEREF _Toc12171422 \h </w:instrText>
          </w:r>
          <w:r>
            <w:fldChar w:fldCharType="separate"/>
          </w:r>
          <w:r>
            <w:t>19</w:t>
          </w:r>
          <w:r>
            <w:fldChar w:fldCharType="end"/>
          </w:r>
          <w:r>
            <w:fldChar w:fldCharType="end"/>
          </w:r>
        </w:p>
        <w:p>
          <w:pPr>
            <w:pStyle w:val="7"/>
            <w:tabs>
              <w:tab w:val="right" w:leader="dot" w:pos="8296"/>
            </w:tabs>
            <w:rPr>
              <w:rFonts w:cstheme="minorBidi"/>
              <w:kern w:val="2"/>
              <w:sz w:val="21"/>
            </w:rPr>
          </w:pPr>
          <w:r>
            <w:fldChar w:fldCharType="begin"/>
          </w:r>
          <w:r>
            <w:instrText xml:space="preserve"> HYPERLINK \l "_Toc12171423" </w:instrText>
          </w:r>
          <w:r>
            <w:fldChar w:fldCharType="separate"/>
          </w:r>
          <w:r>
            <w:rPr>
              <w:rStyle w:val="17"/>
              <w:rFonts w:ascii="微软雅黑 Light" w:hAnsi="微软雅黑 Light" w:eastAsia="微软雅黑 Light"/>
            </w:rPr>
            <w:t>2.2.2</w:t>
          </w:r>
          <w:r>
            <w:rPr>
              <w:rStyle w:val="17"/>
              <w:rFonts w:hint="eastAsia" w:ascii="微软雅黑 Light" w:hAnsi="微软雅黑 Light" w:eastAsia="微软雅黑 Light"/>
            </w:rPr>
            <w:t>臭气检测</w:t>
          </w:r>
          <w:r>
            <w:tab/>
          </w:r>
          <w:r>
            <w:fldChar w:fldCharType="begin"/>
          </w:r>
          <w:r>
            <w:instrText xml:space="preserve"> PAGEREF _Toc12171423 \h </w:instrText>
          </w:r>
          <w:r>
            <w:fldChar w:fldCharType="separate"/>
          </w:r>
          <w:r>
            <w:t>21</w:t>
          </w:r>
          <w:r>
            <w:fldChar w:fldCharType="end"/>
          </w:r>
          <w:r>
            <w:fldChar w:fldCharType="end"/>
          </w:r>
        </w:p>
        <w:p>
          <w:pPr>
            <w:pStyle w:val="10"/>
            <w:tabs>
              <w:tab w:val="right" w:leader="dot" w:pos="8296"/>
            </w:tabs>
            <w:rPr>
              <w:rFonts w:cstheme="minorBidi"/>
              <w:kern w:val="2"/>
              <w:sz w:val="21"/>
            </w:rPr>
          </w:pPr>
          <w:r>
            <w:fldChar w:fldCharType="begin"/>
          </w:r>
          <w:r>
            <w:instrText xml:space="preserve"> HYPERLINK \l "_Toc12171424" </w:instrText>
          </w:r>
          <w:r>
            <w:fldChar w:fldCharType="separate"/>
          </w:r>
          <w:r>
            <w:rPr>
              <w:rStyle w:val="17"/>
              <w:rFonts w:ascii="微软雅黑 Light" w:hAnsi="微软雅黑 Light" w:eastAsia="微软雅黑 Light"/>
            </w:rPr>
            <w:t>3</w:t>
          </w:r>
          <w:r>
            <w:rPr>
              <w:rStyle w:val="17"/>
              <w:rFonts w:hint="eastAsia" w:ascii="微软雅黑 Light" w:hAnsi="微软雅黑 Light" w:eastAsia="微软雅黑 Light"/>
            </w:rPr>
            <w:t>系统软件介绍</w:t>
          </w:r>
          <w:r>
            <w:tab/>
          </w:r>
          <w:r>
            <w:fldChar w:fldCharType="begin"/>
          </w:r>
          <w:r>
            <w:instrText xml:space="preserve"> PAGEREF _Toc12171424 \h </w:instrText>
          </w:r>
          <w:r>
            <w:fldChar w:fldCharType="separate"/>
          </w:r>
          <w:r>
            <w:t>22</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"_Toc12171425" </w:instrText>
          </w:r>
          <w:r>
            <w:fldChar w:fldCharType="separate"/>
          </w:r>
          <w:r>
            <w:rPr>
              <w:rStyle w:val="17"/>
              <w:rFonts w:ascii="微软雅黑 Light" w:hAnsi="微软雅黑 Light" w:eastAsia="微软雅黑 Light"/>
            </w:rPr>
            <w:t>3.1</w:t>
          </w:r>
          <w:r>
            <w:rPr>
              <w:rStyle w:val="17"/>
              <w:rFonts w:hint="eastAsia" w:ascii="微软雅黑 Light" w:hAnsi="微软雅黑 Light" w:eastAsia="微软雅黑 Light"/>
            </w:rPr>
            <w:t>智慧厕所管理平台功能描述</w:t>
          </w:r>
          <w:r>
            <w:tab/>
          </w:r>
          <w:r>
            <w:fldChar w:fldCharType="begin"/>
          </w:r>
          <w:r>
            <w:instrText xml:space="preserve"> PAGEREF _Toc12171425 \h </w:instrText>
          </w:r>
          <w:r>
            <w:fldChar w:fldCharType="separate"/>
          </w:r>
          <w:r>
            <w:t>22</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"_Toc12171426" </w:instrText>
          </w:r>
          <w:r>
            <w:fldChar w:fldCharType="separate"/>
          </w:r>
          <w:r>
            <w:rPr>
              <w:rStyle w:val="17"/>
              <w:rFonts w:ascii="微软雅黑 Light" w:hAnsi="微软雅黑 Light" w:eastAsia="微软雅黑 Light"/>
            </w:rPr>
            <w:t>3.2</w:t>
          </w:r>
          <w:r>
            <w:rPr>
              <w:rStyle w:val="17"/>
              <w:rFonts w:hint="eastAsia" w:ascii="微软雅黑 Light" w:hAnsi="微软雅黑 Light" w:eastAsia="微软雅黑 Light"/>
            </w:rPr>
            <w:t>智能移动端</w:t>
          </w:r>
          <w:r>
            <w:rPr>
              <w:rStyle w:val="17"/>
              <w:rFonts w:ascii="微软雅黑 Light" w:hAnsi="微软雅黑 Light" w:eastAsia="微软雅黑 Light"/>
            </w:rPr>
            <w:t>APP</w:t>
          </w:r>
          <w:r>
            <w:rPr>
              <w:rStyle w:val="17"/>
              <w:rFonts w:hint="eastAsia" w:ascii="微软雅黑 Light" w:hAnsi="微软雅黑 Light" w:eastAsia="微软雅黑 Light"/>
            </w:rPr>
            <w:t>（扩展功能）</w:t>
          </w:r>
          <w:r>
            <w:tab/>
          </w:r>
          <w:r>
            <w:fldChar w:fldCharType="begin"/>
          </w:r>
          <w:r>
            <w:instrText xml:space="preserve"> PAGEREF _Toc12171426 \h </w:instrText>
          </w:r>
          <w:r>
            <w:fldChar w:fldCharType="separate"/>
          </w:r>
          <w:r>
            <w:t>26</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"_Toc12171427" </w:instrText>
          </w:r>
          <w:r>
            <w:fldChar w:fldCharType="separate"/>
          </w:r>
          <w:r>
            <w:rPr>
              <w:rStyle w:val="17"/>
              <w:rFonts w:ascii="微软雅黑 Light" w:hAnsi="微软雅黑 Light" w:eastAsia="微软雅黑 Light"/>
            </w:rPr>
            <w:t>3.3</w:t>
          </w:r>
          <w:r>
            <w:rPr>
              <w:rStyle w:val="17"/>
              <w:rFonts w:hint="eastAsia" w:ascii="微软雅黑 Light" w:hAnsi="微软雅黑 Light" w:eastAsia="微软雅黑 Light"/>
            </w:rPr>
            <w:t>微信小程序</w:t>
          </w:r>
          <w:r>
            <w:tab/>
          </w:r>
          <w:r>
            <w:fldChar w:fldCharType="begin"/>
          </w:r>
          <w:r>
            <w:instrText xml:space="preserve"> PAGEREF _Toc12171427 \h </w:instrText>
          </w:r>
          <w:r>
            <w:fldChar w:fldCharType="separate"/>
          </w:r>
          <w:r>
            <w:t>27</w:t>
          </w:r>
          <w:r>
            <w:fldChar w:fldCharType="end"/>
          </w:r>
          <w:r>
            <w:fldChar w:fldCharType="end"/>
          </w:r>
        </w:p>
        <w:p>
          <w:pPr>
            <w:pStyle w:val="10"/>
            <w:tabs>
              <w:tab w:val="right" w:leader="dot" w:pos="8296"/>
            </w:tabs>
            <w:rPr>
              <w:rFonts w:cstheme="minorBidi"/>
              <w:kern w:val="2"/>
              <w:sz w:val="21"/>
            </w:rPr>
          </w:pPr>
          <w:r>
            <w:fldChar w:fldCharType="begin"/>
          </w:r>
          <w:r>
            <w:instrText xml:space="preserve"> HYPERLINK \l "_Toc12171428" </w:instrText>
          </w:r>
          <w:r>
            <w:fldChar w:fldCharType="separate"/>
          </w:r>
          <w:r>
            <w:rPr>
              <w:rStyle w:val="17"/>
              <w:rFonts w:ascii="微软雅黑 Light" w:hAnsi="微软雅黑 Light" w:eastAsia="微软雅黑 Light"/>
            </w:rPr>
            <w:t>4</w:t>
          </w:r>
          <w:r>
            <w:rPr>
              <w:rStyle w:val="17"/>
              <w:rFonts w:hint="eastAsia" w:ascii="微软雅黑 Light" w:hAnsi="微软雅黑 Light" w:eastAsia="微软雅黑 Light"/>
            </w:rPr>
            <w:t>公司简介</w:t>
          </w:r>
          <w:r>
            <w:tab/>
          </w:r>
          <w:r>
            <w:fldChar w:fldCharType="begin"/>
          </w:r>
          <w:r>
            <w:instrText xml:space="preserve"> PAGEREF _Toc12171428 \h </w:instrText>
          </w:r>
          <w:r>
            <w:fldChar w:fldCharType="separate"/>
          </w:r>
          <w:r>
            <w:t>29</w:t>
          </w:r>
          <w:r>
            <w:fldChar w:fldCharType="end"/>
          </w:r>
          <w:r>
            <w:fldChar w:fldCharType="end"/>
          </w:r>
        </w:p>
        <w:p>
          <w:r>
            <w:rPr>
              <w:b/>
              <w:bCs/>
              <w:lang w:val="zh-CN"/>
            </w:rPr>
            <w:fldChar w:fldCharType="end"/>
          </w:r>
        </w:p>
      </w:sdtContent>
    </w:sdt>
    <w:p>
      <w:pPr>
        <w:jc w:val="center"/>
        <w:rPr>
          <w:rFonts w:ascii="微软雅黑 Light" w:hAnsi="微软雅黑 Light" w:eastAsia="微软雅黑 Light"/>
        </w:rPr>
        <w:sectPr>
          <w:headerReference r:id="rId3" w:type="default"/>
          <w:pgSz w:w="11906" w:h="16838"/>
          <w:pgMar w:top="1440" w:right="1800" w:bottom="1440" w:left="1800" w:header="851" w:footer="992" w:gutter="0"/>
          <w:cols w:space="425" w:num="1"/>
          <w:docGrid w:type="lines" w:linePitch="312" w:charSpace="0"/>
        </w:sectPr>
      </w:pPr>
    </w:p>
    <w:p>
      <w:pPr>
        <w:pStyle w:val="2"/>
        <w:rPr>
          <w:rFonts w:ascii="微软雅黑 Light" w:hAnsi="微软雅黑 Light" w:eastAsia="微软雅黑 Light"/>
        </w:rPr>
      </w:pPr>
      <w:bookmarkStart w:id="0" w:name="_Toc20721_WPSOffice_Level1"/>
      <w:bookmarkStart w:id="1" w:name="_Toc12171400"/>
      <w:r>
        <w:rPr>
          <w:rFonts w:hint="eastAsia" w:ascii="微软雅黑 Light" w:hAnsi="微软雅黑 Light" w:eastAsia="微软雅黑 Light"/>
        </w:rPr>
        <w:t>1引言</w:t>
      </w:r>
      <w:bookmarkEnd w:id="0"/>
      <w:bookmarkEnd w:id="1"/>
    </w:p>
    <w:p>
      <w:pPr>
        <w:pStyle w:val="3"/>
        <w:rPr>
          <w:rFonts w:ascii="微软雅黑" w:hAnsi="微软雅黑" w:eastAsia="微软雅黑" w:cs="微软雅黑"/>
          <w:color w:val="333333"/>
          <w:shd w:val="clear" w:color="auto" w:fill="FFFFFF"/>
        </w:rPr>
      </w:pPr>
      <w:bookmarkStart w:id="2" w:name="_Toc5667_WPSOffice_Level1"/>
      <w:bookmarkStart w:id="3" w:name="_Toc12171401"/>
      <w:r>
        <w:rPr>
          <w:rFonts w:hint="eastAsia" w:ascii="微软雅黑 Light" w:hAnsi="微软雅黑 Light" w:eastAsia="微软雅黑 Light"/>
        </w:rPr>
        <w:t>1</w:t>
      </w:r>
      <w:r>
        <w:rPr>
          <w:rFonts w:ascii="微软雅黑 Light" w:hAnsi="微软雅黑 Light" w:eastAsia="微软雅黑 Light"/>
        </w:rPr>
        <w:t>.1</w:t>
      </w:r>
      <w:r>
        <w:rPr>
          <w:rFonts w:hint="eastAsia" w:ascii="微软雅黑 Light" w:hAnsi="微软雅黑 Light" w:eastAsia="微软雅黑 Light"/>
        </w:rPr>
        <w:t>项目背景</w:t>
      </w:r>
      <w:bookmarkEnd w:id="2"/>
      <w:bookmarkEnd w:id="3"/>
    </w:p>
    <w:p>
      <w:pPr>
        <w:pStyle w:val="12"/>
        <w:widowControl/>
        <w:shd w:val="clear" w:color="auto" w:fill="FFFFFF"/>
        <w:spacing w:before="0" w:beforeAutospacing="0" w:after="0" w:afterAutospacing="0" w:line="22" w:lineRule="atLeast"/>
        <w:ind w:firstLine="420" w:firstLineChars="200"/>
        <w:rPr>
          <w:rFonts w:ascii="微软雅黑" w:hAnsi="微软雅黑" w:eastAsia="微软雅黑" w:cs="微软雅黑"/>
          <w:color w:val="333333"/>
          <w:sz w:val="21"/>
          <w:szCs w:val="21"/>
          <w:shd w:val="clear" w:color="auto" w:fill="FFFFFF"/>
        </w:rPr>
      </w:pPr>
      <w:r>
        <w:rPr>
          <w:rFonts w:ascii="微软雅黑" w:hAnsi="微软雅黑" w:eastAsia="微软雅黑" w:cs="微软雅黑"/>
          <w:color w:val="333333"/>
          <w:sz w:val="21"/>
          <w:szCs w:val="21"/>
          <w:shd w:val="clear" w:color="auto" w:fill="FFFFFF"/>
        </w:rPr>
        <w:t>随着城市化进程的不断推进和人口数量的增加，城市公共设施的压力也越来越大。其中，移动厕所作为城市公共卫生设施之一，其使用频率较高，但是维护管理却面临着较大的困难。传统的移动厕所存在着卫生条件不佳、管理不规范、服务不周等问题，这些问题直接影响了城市环境和市民的健康。</w:t>
      </w:r>
      <w:r>
        <w:rPr>
          <w:rFonts w:ascii="微软雅黑" w:hAnsi="微软雅黑" w:eastAsia="微软雅黑" w:cs="微软雅黑"/>
          <w:color w:val="333333"/>
          <w:sz w:val="21"/>
          <w:szCs w:val="21"/>
          <w:shd w:val="clear" w:color="auto" w:fill="FFFFFF"/>
        </w:rPr>
        <w:br w:type="textWrapping"/>
      </w:r>
      <w:r>
        <w:rPr>
          <w:rFonts w:hint="eastAsia" w:ascii="微软雅黑" w:hAnsi="微软雅黑" w:eastAsia="微软雅黑" w:cs="微软雅黑"/>
          <w:color w:val="333333"/>
          <w:sz w:val="21"/>
          <w:szCs w:val="21"/>
          <w:shd w:val="clear" w:color="auto" w:fill="FFFFFF"/>
          <w:lang w:val="en-US" w:eastAsia="zh-CN"/>
        </w:rPr>
        <w:t xml:space="preserve">    </w:t>
      </w:r>
      <w:r>
        <w:rPr>
          <w:rFonts w:ascii="微软雅黑" w:hAnsi="微软雅黑" w:eastAsia="微软雅黑" w:cs="微软雅黑"/>
          <w:color w:val="333333"/>
          <w:sz w:val="21"/>
          <w:szCs w:val="21"/>
          <w:shd w:val="clear" w:color="auto" w:fill="FFFFFF"/>
        </w:rPr>
        <w:t>为了解决这些问题，移动厕所智能化成为了一种新的发展趋势。智能移动厕所采用了现代科技手段，通过智能感知、自主控制、数据分析等方式实现了智能化管理和服务，极大地提升了移动厕所的卫生环境、管理效率和服务质量。</w:t>
      </w:r>
      <w:r>
        <w:rPr>
          <w:rFonts w:ascii="微软雅黑" w:hAnsi="微软雅黑" w:eastAsia="微软雅黑" w:cs="微软雅黑"/>
          <w:color w:val="333333"/>
          <w:sz w:val="21"/>
          <w:szCs w:val="21"/>
          <w:shd w:val="clear" w:color="auto" w:fill="FFFFFF"/>
        </w:rPr>
        <w:br w:type="textWrapping"/>
      </w:r>
      <w:r>
        <w:rPr>
          <w:rFonts w:hint="eastAsia" w:ascii="微软雅黑" w:hAnsi="微软雅黑" w:eastAsia="微软雅黑" w:cs="微软雅黑"/>
          <w:color w:val="333333"/>
          <w:sz w:val="21"/>
          <w:szCs w:val="21"/>
          <w:shd w:val="clear" w:color="auto" w:fill="FFFFFF"/>
          <w:lang w:val="en-US" w:eastAsia="zh-CN"/>
        </w:rPr>
        <w:t xml:space="preserve">    </w:t>
      </w:r>
      <w:r>
        <w:rPr>
          <w:rFonts w:ascii="微软雅黑" w:hAnsi="微软雅黑" w:eastAsia="微软雅黑" w:cs="微软雅黑"/>
          <w:color w:val="333333"/>
          <w:sz w:val="21"/>
          <w:szCs w:val="21"/>
          <w:shd w:val="clear" w:color="auto" w:fill="FFFFFF"/>
        </w:rPr>
        <w:t>目前，智能移动厕所的研发和应用已经取得了一定的进展。例如，在一些大型活动或节日庆典中，智能移动厕所已经开始逐渐取代传统的移动厕所，以其方便、舒适、卫生等特点受到了广泛的欢迎。此外，一些企业和机构也开始在自己的场地内试点智能移动厕所，以提升员工和客户的使用体验。</w:t>
      </w:r>
      <w:r>
        <w:rPr>
          <w:rFonts w:ascii="微软雅黑" w:hAnsi="微软雅黑" w:eastAsia="微软雅黑" w:cs="微软雅黑"/>
          <w:color w:val="333333"/>
          <w:sz w:val="21"/>
          <w:szCs w:val="21"/>
          <w:shd w:val="clear" w:color="auto" w:fill="FFFFFF"/>
        </w:rPr>
        <w:br w:type="textWrapping"/>
      </w:r>
      <w:r>
        <w:rPr>
          <w:rFonts w:hint="eastAsia" w:ascii="微软雅黑" w:hAnsi="微软雅黑" w:eastAsia="微软雅黑" w:cs="微软雅黑"/>
          <w:color w:val="333333"/>
          <w:sz w:val="21"/>
          <w:szCs w:val="21"/>
          <w:shd w:val="clear" w:color="auto" w:fill="FFFFFF"/>
          <w:lang w:val="en-US" w:eastAsia="zh-CN"/>
        </w:rPr>
        <w:t xml:space="preserve">    </w:t>
      </w:r>
      <w:r>
        <w:rPr>
          <w:rFonts w:ascii="微软雅黑" w:hAnsi="微软雅黑" w:eastAsia="微软雅黑" w:cs="微软雅黑"/>
          <w:color w:val="333333"/>
          <w:sz w:val="21"/>
          <w:szCs w:val="21"/>
          <w:shd w:val="clear" w:color="auto" w:fill="FFFFFF"/>
        </w:rPr>
        <w:t>移动厕所智能化的必要性在于解决传统移动厕所的种种问题，并且实现移动厕所的全面升级。通过智能化手段实现移动厕所的自主清洁、管理和服务，不仅可以改善移动厕所的卫生环境，提升市民的生活质量，而且还可以提高管理效率，降低维护成本，为城市公共设施的升级提供一种新的思路和技术支持。</w:t>
      </w:r>
      <w:r>
        <w:rPr>
          <w:rFonts w:ascii="微软雅黑" w:hAnsi="微软雅黑" w:eastAsia="微软雅黑" w:cs="微软雅黑"/>
          <w:color w:val="333333"/>
          <w:sz w:val="21"/>
          <w:szCs w:val="21"/>
          <w:shd w:val="clear" w:color="auto" w:fill="FFFFFF"/>
        </w:rPr>
        <w:br w:type="textWrapping"/>
      </w:r>
      <w:r>
        <w:rPr>
          <w:rFonts w:hint="eastAsia" w:ascii="微软雅黑" w:hAnsi="微软雅黑" w:eastAsia="微软雅黑" w:cs="微软雅黑"/>
          <w:color w:val="333333"/>
          <w:sz w:val="21"/>
          <w:szCs w:val="21"/>
          <w:shd w:val="clear" w:color="auto" w:fill="FFFFFF"/>
          <w:lang w:val="en-US" w:eastAsia="zh-CN"/>
        </w:rPr>
        <w:t xml:space="preserve">    </w:t>
      </w:r>
      <w:r>
        <w:rPr>
          <w:rFonts w:ascii="微软雅黑" w:hAnsi="微软雅黑" w:eastAsia="微软雅黑" w:cs="微软雅黑"/>
          <w:color w:val="333333"/>
          <w:sz w:val="21"/>
          <w:szCs w:val="21"/>
          <w:shd w:val="clear" w:color="auto" w:fill="FFFFFF"/>
        </w:rPr>
        <w:t>移动厕所智能化的好处主要有以下几点：一是提升卫生环境。智能移动厕所采用了自动清洁和消毒技术，大大降低了病菌传播的风险，使使用者的健康得到更好的保障；二是提高管理效率。智能移动厕所可以实现自动监测、自动清洁和自动报警等功能，可以减少人力和物力的浪费，提高管理效率；三是提升使用体验。智能移动厕所的舒适度、便捷性和安全性都得到了大幅度提升，提高了市民的使用体验</w:t>
      </w:r>
      <w:r>
        <w:rPr>
          <w:rFonts w:hint="eastAsia" w:ascii="微软雅黑" w:hAnsi="微软雅黑" w:eastAsia="微软雅黑" w:cs="微软雅黑"/>
          <w:color w:val="333333"/>
          <w:sz w:val="21"/>
          <w:szCs w:val="21"/>
          <w:shd w:val="clear" w:color="auto" w:fill="FFFFFF"/>
          <w:lang w:val="en-US" w:eastAsia="zh-CN"/>
        </w:rPr>
        <w:t>和城市形象。</w:t>
      </w:r>
      <w:r>
        <w:rPr>
          <w:rFonts w:hint="eastAsia" w:ascii="微软雅黑" w:hAnsi="微软雅黑" w:eastAsia="微软雅黑" w:cs="微软雅黑"/>
          <w:color w:val="333333"/>
          <w:sz w:val="21"/>
          <w:szCs w:val="21"/>
          <w:shd w:val="clear" w:color="auto" w:fill="FFFFFF"/>
        </w:rPr>
        <w:br w:type="textWrapping"/>
      </w:r>
      <w:r>
        <w:rPr>
          <w:rFonts w:hint="eastAsia" w:ascii="微软雅黑" w:hAnsi="微软雅黑" w:eastAsia="微软雅黑" w:cs="微软雅黑"/>
          <w:color w:val="333333"/>
          <w:sz w:val="21"/>
          <w:szCs w:val="21"/>
          <w:shd w:val="clear" w:color="auto" w:fill="FFFFFF"/>
        </w:rPr>
        <w:t>　　</w:t>
      </w:r>
    </w:p>
    <w:p>
      <w:pPr>
        <w:pStyle w:val="3"/>
        <w:rPr>
          <w:rFonts w:ascii="微软雅黑 Light" w:hAnsi="微软雅黑 Light" w:eastAsia="微软雅黑 Light"/>
        </w:rPr>
      </w:pPr>
      <w:bookmarkStart w:id="4" w:name="_Toc12171402"/>
      <w:bookmarkStart w:id="5" w:name="_Toc12138996"/>
      <w:r>
        <w:rPr>
          <w:rFonts w:ascii="微软雅黑 Light" w:hAnsi="微软雅黑 Light" w:eastAsia="微软雅黑 Light"/>
        </w:rPr>
        <w:t>1.2</w:t>
      </w:r>
      <w:r>
        <w:rPr>
          <w:rFonts w:hint="eastAsia" w:ascii="微软雅黑 Light" w:hAnsi="微软雅黑 Light" w:eastAsia="微软雅黑 Light"/>
        </w:rPr>
        <w:t>建设目标</w:t>
      </w:r>
      <w:bookmarkEnd w:id="4"/>
      <w:bookmarkEnd w:id="5"/>
    </w:p>
    <w:p>
      <w:pPr>
        <w:pStyle w:val="12"/>
        <w:widowControl/>
        <w:shd w:val="clear" w:color="auto" w:fill="FFFFFF"/>
        <w:spacing w:before="0" w:beforeAutospacing="0" w:after="0" w:afterAutospacing="0" w:line="22" w:lineRule="atLeast"/>
        <w:ind w:firstLine="420" w:firstLineChars="200"/>
        <w:rPr>
          <w:rFonts w:ascii="微软雅黑" w:hAnsi="微软雅黑" w:eastAsia="微软雅黑" w:cs="微软雅黑"/>
          <w:color w:val="333333"/>
          <w:sz w:val="21"/>
          <w:szCs w:val="21"/>
          <w:shd w:val="clear" w:color="auto" w:fill="FFFFFF"/>
        </w:rPr>
      </w:pPr>
      <w:r>
        <w:rPr>
          <w:rFonts w:hint="eastAsia" w:ascii="微软雅黑" w:hAnsi="微软雅黑" w:eastAsia="微软雅黑" w:cs="微软雅黑"/>
          <w:color w:val="333333"/>
          <w:sz w:val="21"/>
          <w:szCs w:val="21"/>
          <w:shd w:val="clear" w:color="auto" w:fill="FFFFFF"/>
        </w:rPr>
        <w:t>紧密配合移动厕所厂家，通过自动化、智能化、物联网技术，为移动厕所解决自动化、智能化需求，优化移动厕所如厕体验，自动、智能地完成厕所维护功能，大大减少厕所维护量，增强移动厕所产品的竞争力。</w:t>
      </w:r>
    </w:p>
    <w:p>
      <w:pPr>
        <w:pStyle w:val="12"/>
        <w:widowControl/>
        <w:shd w:val="clear" w:color="auto" w:fill="FFFFFF"/>
        <w:spacing w:before="0" w:beforeAutospacing="0" w:after="0" w:afterAutospacing="0" w:line="22" w:lineRule="atLeast"/>
        <w:ind w:firstLine="480" w:firstLineChars="200"/>
        <w:rPr>
          <w:rFonts w:ascii="微软雅黑 Light" w:hAnsi="微软雅黑 Light" w:eastAsia="微软雅黑 Light"/>
        </w:rPr>
      </w:pPr>
    </w:p>
    <w:p>
      <w:pPr>
        <w:pStyle w:val="3"/>
        <w:rPr>
          <w:rFonts w:ascii="微软雅黑 Light" w:hAnsi="微软雅黑 Light" w:eastAsia="微软雅黑 Light"/>
        </w:rPr>
      </w:pPr>
      <w:bookmarkStart w:id="6" w:name="_Toc12171403"/>
      <w:bookmarkStart w:id="7" w:name="_Toc15083_WPSOffice_Level1"/>
      <w:r>
        <w:rPr>
          <w:rFonts w:hint="eastAsia" w:ascii="微软雅黑 Light" w:hAnsi="微软雅黑 Light" w:eastAsia="微软雅黑 Light"/>
        </w:rPr>
        <w:t>1</w:t>
      </w:r>
      <w:r>
        <w:rPr>
          <w:rFonts w:ascii="微软雅黑 Light" w:hAnsi="微软雅黑 Light" w:eastAsia="微软雅黑 Light"/>
        </w:rPr>
        <w:t>.3</w:t>
      </w:r>
      <w:r>
        <w:rPr>
          <w:rFonts w:hint="eastAsia" w:ascii="微软雅黑 Light" w:hAnsi="微软雅黑 Light" w:eastAsia="微软雅黑 Light"/>
        </w:rPr>
        <w:t>方案设计原则</w:t>
      </w:r>
      <w:bookmarkEnd w:id="6"/>
      <w:bookmarkEnd w:id="7"/>
    </w:p>
    <w:p>
      <w:pPr>
        <w:ind w:firstLine="420" w:firstLineChars="200"/>
        <w:rPr>
          <w:rFonts w:ascii="微软雅黑 Light" w:hAnsi="微软雅黑 Light" w:eastAsia="微软雅黑 Light"/>
        </w:rPr>
      </w:pPr>
      <w:r>
        <w:rPr>
          <w:rFonts w:hint="eastAsia" w:ascii="微软雅黑 Light" w:hAnsi="微软雅黑 Light" w:eastAsia="微软雅黑 Light"/>
        </w:rPr>
        <w:t>A．易用性原则</w:t>
      </w:r>
    </w:p>
    <w:p>
      <w:pPr>
        <w:ind w:firstLine="420" w:firstLineChars="200"/>
        <w:rPr>
          <w:rFonts w:ascii="微软雅黑 Light" w:hAnsi="微软雅黑 Light" w:eastAsia="微软雅黑 Light"/>
        </w:rPr>
      </w:pPr>
      <w:r>
        <w:rPr>
          <w:rFonts w:hint="eastAsia" w:ascii="微软雅黑 Light" w:hAnsi="微软雅黑 Light" w:eastAsia="微软雅黑 Light"/>
        </w:rPr>
        <w:t>易用性是指系统使用的方便程度。系统界面需要尽量简洁易懂，硬件产品安装调试简单。</w:t>
      </w:r>
    </w:p>
    <w:p>
      <w:pPr>
        <w:ind w:firstLine="420" w:firstLineChars="200"/>
        <w:rPr>
          <w:rFonts w:ascii="微软雅黑 Light" w:hAnsi="微软雅黑 Light" w:eastAsia="微软雅黑 Light"/>
        </w:rPr>
      </w:pPr>
      <w:r>
        <w:rPr>
          <w:rFonts w:hint="eastAsia" w:ascii="微软雅黑 Light" w:hAnsi="微软雅黑 Light" w:eastAsia="微软雅黑 Light"/>
        </w:rPr>
        <w:t>B. 经济实用性原则</w:t>
      </w:r>
    </w:p>
    <w:p>
      <w:pPr>
        <w:ind w:firstLine="420" w:firstLineChars="200"/>
        <w:rPr>
          <w:rFonts w:ascii="微软雅黑 Light" w:hAnsi="微软雅黑 Light" w:eastAsia="微软雅黑 Light"/>
        </w:rPr>
      </w:pPr>
      <w:r>
        <w:rPr>
          <w:rFonts w:hint="eastAsia" w:ascii="微软雅黑 Light" w:hAnsi="微软雅黑 Light" w:eastAsia="微软雅黑 Light"/>
        </w:rPr>
        <w:t>在系统开发时，需要对系统进行合理规划，确保系统在满足用户的业务要求的同时，以简单、方便、快捷、经济实用、节约成本为目标。</w:t>
      </w:r>
    </w:p>
    <w:p>
      <w:pPr>
        <w:ind w:firstLine="420" w:firstLineChars="200"/>
        <w:rPr>
          <w:rFonts w:ascii="微软雅黑 Light" w:hAnsi="微软雅黑 Light" w:eastAsia="微软雅黑 Light"/>
        </w:rPr>
      </w:pPr>
      <w:r>
        <w:rPr>
          <w:rFonts w:hint="eastAsia" w:ascii="微软雅黑 Light" w:hAnsi="微软雅黑 Light" w:eastAsia="微软雅黑 Light"/>
        </w:rPr>
        <w:t>C．稳定性原则</w:t>
      </w:r>
    </w:p>
    <w:p>
      <w:pPr>
        <w:ind w:firstLine="420" w:firstLineChars="200"/>
        <w:rPr>
          <w:rFonts w:ascii="微软雅黑 Light" w:hAnsi="微软雅黑 Light" w:eastAsia="微软雅黑 Light"/>
        </w:rPr>
      </w:pPr>
      <w:r>
        <w:rPr>
          <w:rFonts w:hint="eastAsia" w:ascii="微软雅黑 Light" w:hAnsi="微软雅黑 Light" w:eastAsia="微软雅黑 Light"/>
        </w:rPr>
        <w:t>系统稳定性是指系统保持正常运行的能力。系统应该采用容错性设计，使得系统局部出现问题不会影响到整个系统的使用。</w:t>
      </w:r>
    </w:p>
    <w:p>
      <w:pPr>
        <w:ind w:firstLine="420" w:firstLineChars="200"/>
        <w:rPr>
          <w:rFonts w:ascii="微软雅黑 Light" w:hAnsi="微软雅黑 Light" w:eastAsia="微软雅黑 Light"/>
        </w:rPr>
      </w:pPr>
      <w:r>
        <w:rPr>
          <w:rFonts w:hint="eastAsia" w:ascii="微软雅黑 Light" w:hAnsi="微软雅黑 Light" w:eastAsia="微软雅黑 Light"/>
        </w:rPr>
        <w:t>D．免维护原则</w:t>
      </w:r>
    </w:p>
    <w:p>
      <w:pPr>
        <w:ind w:firstLine="420" w:firstLineChars="200"/>
        <w:rPr>
          <w:rFonts w:ascii="微软雅黑 Light" w:hAnsi="微软雅黑 Light" w:eastAsia="微软雅黑 Light"/>
        </w:rPr>
      </w:pPr>
      <w:r>
        <w:rPr>
          <w:rFonts w:hint="eastAsia" w:ascii="微软雅黑 Light" w:hAnsi="微软雅黑 Light" w:eastAsia="微软雅黑 Light"/>
        </w:rPr>
        <w:t>系统自身以免维护为设计目标，降低系统自身的维护成本，增加系统可用性。</w:t>
      </w:r>
    </w:p>
    <w:p>
      <w:pPr>
        <w:ind w:firstLine="420" w:firstLineChars="200"/>
        <w:rPr>
          <w:rFonts w:ascii="微软雅黑 Light" w:hAnsi="微软雅黑 Light" w:eastAsia="微软雅黑 Light"/>
        </w:rPr>
      </w:pPr>
      <w:r>
        <w:rPr>
          <w:rFonts w:hint="eastAsia" w:ascii="微软雅黑 Light" w:hAnsi="微软雅黑 Light" w:eastAsia="微软雅黑 Light"/>
        </w:rPr>
        <w:t xml:space="preserve">E.先进性原则 </w:t>
      </w:r>
    </w:p>
    <w:p>
      <w:pPr>
        <w:ind w:firstLine="420" w:firstLineChars="200"/>
        <w:rPr>
          <w:rFonts w:ascii="微软雅黑 Light" w:hAnsi="微软雅黑 Light" w:eastAsia="微软雅黑 Light"/>
        </w:rPr>
      </w:pPr>
      <w:r>
        <w:rPr>
          <w:rFonts w:hint="eastAsia" w:ascii="微软雅黑 Light" w:hAnsi="微软雅黑 Light" w:eastAsia="微软雅黑 Light"/>
        </w:rPr>
        <w:t>采用先进的设计思想，选用先进的软硬件设备，保证项目整体在未来一定时期内的技术领先性。</w:t>
      </w:r>
    </w:p>
    <w:p>
      <w:pPr>
        <w:ind w:firstLine="420" w:firstLineChars="200"/>
        <w:rPr>
          <w:rFonts w:ascii="微软雅黑 Light" w:hAnsi="微软雅黑 Light" w:eastAsia="微软雅黑 Light"/>
        </w:rPr>
      </w:pPr>
      <w:r>
        <w:rPr>
          <w:rFonts w:hint="eastAsia" w:ascii="微软雅黑 Light" w:hAnsi="微软雅黑 Light" w:eastAsia="微软雅黑 Light"/>
        </w:rPr>
        <w:t>F.开放性原则</w:t>
      </w:r>
    </w:p>
    <w:p>
      <w:pPr>
        <w:ind w:firstLine="420" w:firstLineChars="200"/>
        <w:rPr>
          <w:rFonts w:ascii="微软雅黑 Light" w:hAnsi="微软雅黑 Light" w:eastAsia="微软雅黑 Light"/>
        </w:rPr>
      </w:pPr>
      <w:r>
        <w:rPr>
          <w:rFonts w:hint="eastAsia" w:ascii="微软雅黑 Light" w:hAnsi="微软雅黑 Light" w:eastAsia="微软雅黑 Light"/>
        </w:rPr>
        <w:t>所提供的软硬件提供开放协议。</w:t>
      </w:r>
    </w:p>
    <w:p>
      <w:pPr>
        <w:ind w:firstLine="420" w:firstLineChars="200"/>
        <w:rPr>
          <w:rFonts w:ascii="微软雅黑 Light" w:hAnsi="微软雅黑 Light" w:eastAsia="微软雅黑 Light"/>
        </w:rPr>
      </w:pPr>
    </w:p>
    <w:p>
      <w:pPr>
        <w:ind w:firstLine="420" w:firstLineChars="200"/>
        <w:rPr>
          <w:rFonts w:ascii="微软雅黑 Light" w:hAnsi="微软雅黑 Light" w:eastAsia="微软雅黑 Light"/>
          <w:b/>
        </w:rPr>
      </w:pPr>
      <w:r>
        <w:rPr>
          <w:rFonts w:hint="eastAsia" w:ascii="微软雅黑 Light" w:hAnsi="微软雅黑 Light" w:eastAsia="微软雅黑 Light"/>
          <w:b/>
        </w:rPr>
        <w:t>设计参考：</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w:t>
      </w:r>
      <w:r>
        <w:rPr>
          <w:rFonts w:ascii="微软雅黑 Light" w:hAnsi="微软雅黑 Light" w:eastAsia="微软雅黑 Light"/>
        </w:rPr>
        <w:t>农村户厕卫生标准</w:t>
      </w:r>
      <w:r>
        <w:rPr>
          <w:rFonts w:hint="eastAsia" w:ascii="微软雅黑 Light" w:hAnsi="微软雅黑 Light" w:eastAsia="微软雅黑 Light"/>
        </w:rPr>
        <w:t>》（</w:t>
      </w:r>
      <w:r>
        <w:rPr>
          <w:rFonts w:ascii="微软雅黑 Light" w:hAnsi="微软雅黑 Light" w:eastAsia="微软雅黑 Light"/>
        </w:rPr>
        <w:t>GB19379-2003</w:t>
      </w:r>
      <w:r>
        <w:rPr>
          <w:rFonts w:hint="eastAsia" w:ascii="微软雅黑 Light" w:hAnsi="微软雅黑 Light" w:eastAsia="微软雅黑 Light"/>
        </w:rPr>
        <w:t>）</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w:t>
      </w:r>
      <w:r>
        <w:rPr>
          <w:rFonts w:ascii="微软雅黑 Light" w:hAnsi="微软雅黑 Light" w:eastAsia="微软雅黑 Light"/>
        </w:rPr>
        <w:t>粪便无害化卫生要求</w:t>
      </w:r>
      <w:r>
        <w:rPr>
          <w:rFonts w:hint="eastAsia" w:ascii="微软雅黑 Light" w:hAnsi="微软雅黑 Light" w:eastAsia="微软雅黑 Light"/>
        </w:rPr>
        <w:t>》（</w:t>
      </w:r>
      <w:r>
        <w:rPr>
          <w:rFonts w:ascii="微软雅黑 Light" w:hAnsi="微软雅黑 Light" w:eastAsia="微软雅黑 Light"/>
        </w:rPr>
        <w:t>GB 7959-2012</w:t>
      </w:r>
      <w:r>
        <w:rPr>
          <w:rFonts w:hint="eastAsia" w:ascii="微软雅黑 Light" w:hAnsi="微软雅黑 Light" w:eastAsia="微软雅黑 Light"/>
        </w:rPr>
        <w:t>）</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《城市公共厕所卫生标准》（</w:t>
      </w:r>
      <w:r>
        <w:rPr>
          <w:rFonts w:ascii="微软雅黑 Light" w:hAnsi="微软雅黑 Light" w:eastAsia="微软雅黑 Light"/>
        </w:rPr>
        <w:t>GB/T 17217-1998</w:t>
      </w:r>
      <w:r>
        <w:rPr>
          <w:rFonts w:hint="eastAsia" w:ascii="微软雅黑 Light" w:hAnsi="微软雅黑 Light" w:eastAsia="微软雅黑 Light"/>
        </w:rPr>
        <w:t>）</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w:t>
      </w:r>
      <w:r>
        <w:rPr>
          <w:rFonts w:ascii="微软雅黑 Light" w:hAnsi="微软雅黑 Light" w:eastAsia="微软雅黑 Light"/>
        </w:rPr>
        <w:t>城市公共厕所设计标准</w:t>
      </w:r>
      <w:r>
        <w:rPr>
          <w:rFonts w:hint="eastAsia" w:ascii="微软雅黑 Light" w:hAnsi="微软雅黑 Light" w:eastAsia="微软雅黑 Light"/>
        </w:rPr>
        <w:t>》（</w:t>
      </w:r>
      <w:r>
        <w:rPr>
          <w:rFonts w:ascii="微软雅黑 Light" w:hAnsi="微软雅黑 Light" w:eastAsia="微软雅黑 Light"/>
        </w:rPr>
        <w:t>CJJ14-2016</w:t>
      </w:r>
      <w:r>
        <w:rPr>
          <w:rFonts w:hint="eastAsia" w:ascii="微软雅黑 Light" w:hAnsi="微软雅黑 Light" w:eastAsia="微软雅黑 Light"/>
        </w:rPr>
        <w:t>）</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《城镇污水处理厂污染物排放标准》（</w:t>
      </w:r>
      <w:r>
        <w:rPr>
          <w:rFonts w:ascii="微软雅黑 Light" w:hAnsi="微软雅黑 Light" w:eastAsia="微软雅黑 Light"/>
        </w:rPr>
        <w:t>GB 18918-2002</w:t>
      </w:r>
      <w:r>
        <w:rPr>
          <w:rFonts w:hint="eastAsia" w:ascii="微软雅黑 Light" w:hAnsi="微软雅黑 Light" w:eastAsia="微软雅黑 Light"/>
        </w:rPr>
        <w:t>）</w:t>
      </w:r>
    </w:p>
    <w:p>
      <w:pPr>
        <w:tabs>
          <w:tab w:val="left" w:pos="840"/>
        </w:tabs>
        <w:ind w:firstLine="420" w:firstLineChars="200"/>
        <w:rPr>
          <w:rFonts w:ascii="微软雅黑 Light" w:hAnsi="微软雅黑 Light" w:eastAsia="微软雅黑 Light"/>
        </w:rPr>
      </w:pPr>
      <w:bookmarkStart w:id="8" w:name="_Toc9277"/>
      <w:r>
        <w:rPr>
          <w:rFonts w:hint="eastAsia" w:ascii="微软雅黑 Light" w:hAnsi="微软雅黑 Light" w:eastAsia="微软雅黑 Light"/>
        </w:rPr>
        <w:t>《电气装置工程施工及验收规范》GBJ232--82</w:t>
      </w:r>
      <w:bookmarkEnd w:id="8"/>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《安全防范系统通用图形符号》GA/T74—94</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《保安电视监控工程技术规范》GA/T76--96</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《防盗报警控制器通用技术条件》GB12663-2000</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《入侵探测器通用技术条件》 GB10408.1-2000</w:t>
      </w:r>
    </w:p>
    <w:p>
      <w:pPr>
        <w:tabs>
          <w:tab w:val="left" w:pos="840"/>
        </w:tabs>
        <w:ind w:firstLine="420" w:firstLineChars="200"/>
        <w:rPr>
          <w:rFonts w:ascii="微软雅黑 Light" w:hAnsi="微软雅黑 Light" w:eastAsia="微软雅黑 Light"/>
        </w:rPr>
      </w:pPr>
      <w:r>
        <w:rPr>
          <w:rFonts w:hint="eastAsia" w:ascii="微软雅黑 Light" w:hAnsi="微软雅黑 Light" w:eastAsia="微软雅黑 Light"/>
        </w:rPr>
        <w:t>《建筑与建筑群综合布线系统工程设计规范》CECS 89:97</w:t>
      </w:r>
    </w:p>
    <w:p>
      <w:pPr>
        <w:ind w:firstLine="420" w:firstLineChars="200"/>
        <w:rPr>
          <w:rFonts w:ascii="微软雅黑 Light" w:hAnsi="微软雅黑 Light" w:eastAsia="微软雅黑 Light"/>
        </w:rPr>
      </w:pPr>
    </w:p>
    <w:p>
      <w:pPr>
        <w:widowControl/>
        <w:jc w:val="left"/>
        <w:rPr>
          <w:rFonts w:ascii="微软雅黑 Light" w:hAnsi="微软雅黑 Light" w:eastAsia="微软雅黑 Light"/>
          <w:b/>
          <w:bCs/>
          <w:kern w:val="44"/>
          <w:sz w:val="44"/>
          <w:szCs w:val="44"/>
        </w:rPr>
      </w:pPr>
      <w:bookmarkStart w:id="9" w:name="_Toc1496_WPSOffice_Level1"/>
      <w:r>
        <w:rPr>
          <w:rFonts w:ascii="微软雅黑 Light" w:hAnsi="微软雅黑 Light" w:eastAsia="微软雅黑 Light"/>
        </w:rPr>
        <w:br w:type="page"/>
      </w:r>
    </w:p>
    <w:p>
      <w:pPr>
        <w:pStyle w:val="2"/>
        <w:rPr>
          <w:rFonts w:ascii="微软雅黑 Light" w:hAnsi="微软雅黑 Light" w:eastAsia="微软雅黑 Light"/>
        </w:rPr>
      </w:pPr>
      <w:bookmarkStart w:id="10" w:name="_Toc12171404"/>
      <w:r>
        <w:rPr>
          <w:rFonts w:hint="eastAsia" w:ascii="微软雅黑 Light" w:hAnsi="微软雅黑 Light" w:eastAsia="微软雅黑 Light"/>
        </w:rPr>
        <w:t>2方案设计</w:t>
      </w:r>
      <w:bookmarkEnd w:id="9"/>
      <w:bookmarkEnd w:id="10"/>
    </w:p>
    <w:p>
      <w:pPr>
        <w:pStyle w:val="3"/>
        <w:rPr>
          <w:rFonts w:hint="eastAsia" w:ascii="微软雅黑 Light" w:hAnsi="微软雅黑 Light" w:eastAsia="微软雅黑 Light"/>
        </w:rPr>
      </w:pPr>
      <w:bookmarkStart w:id="11" w:name="_Toc26163_WPSOffice_Level1"/>
      <w:bookmarkStart w:id="12" w:name="_Toc12171405"/>
      <w:r>
        <w:rPr>
          <w:rFonts w:ascii="微软雅黑 Light" w:hAnsi="微软雅黑 Light" w:eastAsia="微软雅黑 Light"/>
        </w:rPr>
        <w:t>2.1</w:t>
      </w:r>
      <w:r>
        <w:rPr>
          <w:rFonts w:hint="eastAsia" w:ascii="微软雅黑 Light" w:hAnsi="微软雅黑 Light" w:eastAsia="微软雅黑 Light"/>
        </w:rPr>
        <w:t>方案总体设计</w:t>
      </w:r>
      <w:bookmarkEnd w:id="11"/>
      <w:bookmarkEnd w:id="12"/>
    </w:p>
    <w:p>
      <w:pPr>
        <w:rPr>
          <w:rFonts w:hint="eastAsia" w:ascii="微软雅黑 Light" w:hAnsi="微软雅黑 Light" w:eastAsia="微软雅黑 Light"/>
          <w:lang w:val="en-US" w:eastAsia="zh-CN"/>
        </w:rPr>
      </w:pPr>
      <w:r>
        <w:rPr>
          <w:rFonts w:hint="eastAsia" w:ascii="微软雅黑 Light" w:hAnsi="微软雅黑 Light" w:eastAsia="微软雅黑 Light"/>
          <w:lang w:val="en-US" w:eastAsia="zh-CN"/>
        </w:rPr>
        <w:t>方案需求：</w:t>
      </w:r>
    </w:p>
    <w:p>
      <w:pPr>
        <w:rPr>
          <w:rFonts w:hint="eastAsia" w:ascii="微软雅黑 Light" w:hAnsi="微软雅黑 Light" w:eastAsia="微软雅黑 Light"/>
          <w:lang w:val="en-US" w:eastAsia="zh-CN"/>
        </w:rPr>
      </w:pPr>
      <w:bookmarkStart w:id="49" w:name="_GoBack"/>
      <w:bookmarkEnd w:id="49"/>
    </w:p>
    <w:p>
      <w:pPr>
        <w:rPr>
          <w:rFonts w:hint="default" w:ascii="微软雅黑 Light" w:hAnsi="微软雅黑 Light" w:eastAsia="微软雅黑 Light"/>
          <w:lang w:val="en-US" w:eastAsia="zh-CN"/>
        </w:rPr>
      </w:pPr>
      <w:r>
        <w:rPr>
          <w:rFonts w:hint="eastAsia" w:ascii="微软雅黑 Light" w:hAnsi="微软雅黑 Light" w:eastAsia="微软雅黑 Light"/>
          <w:lang w:val="en-US" w:eastAsia="zh-CN"/>
        </w:rPr>
        <w:t>方案架构：</w:t>
      </w:r>
    </w:p>
    <w:p>
      <w:pPr>
        <w:ind w:firstLine="420" w:firstLineChars="200"/>
        <w:rPr>
          <w:rFonts w:ascii="微软雅黑 Light" w:hAnsi="微软雅黑 Light" w:eastAsia="微软雅黑 Light"/>
        </w:rPr>
      </w:pPr>
      <w:r>
        <w:object>
          <v:shape id="_x0000_i1025" o:spt="75" type="#_x0000_t75" style="height:241.5pt;width:415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r:id="rId7">
            <o:LockedField>false</o:LockedField>
          </o:OLEObject>
        </w:object>
      </w:r>
    </w:p>
    <w:p>
      <w:pPr>
        <w:ind w:firstLine="420" w:firstLineChars="200"/>
        <w:jc w:val="center"/>
        <w:rPr>
          <w:rFonts w:ascii="微软雅黑 Light" w:hAnsi="微软雅黑 Light" w:eastAsia="微软雅黑 Light"/>
        </w:rPr>
      </w:pPr>
      <w:r>
        <w:rPr>
          <w:rFonts w:hint="eastAsia" w:ascii="微软雅黑 Light" w:hAnsi="微软雅黑 Light" w:eastAsia="微软雅黑 Light"/>
        </w:rPr>
        <w:t>图2.1  总体方案图</w:t>
      </w:r>
    </w:p>
    <w:p>
      <w:pPr>
        <w:ind w:firstLine="420" w:firstLineChars="200"/>
        <w:rPr>
          <w:rFonts w:ascii="微软雅黑 Light" w:hAnsi="微软雅黑 Light" w:eastAsia="微软雅黑 Light"/>
        </w:rPr>
      </w:pPr>
      <w:r>
        <w:rPr>
          <w:rFonts w:hint="eastAsia" w:ascii="微软雅黑 Light" w:hAnsi="微软雅黑 Light" w:eastAsia="微软雅黑 Light"/>
        </w:rPr>
        <w:t>如图2.1总体方案图以GSTA</w:t>
      </w:r>
      <w:r>
        <w:rPr>
          <w:rFonts w:ascii="微软雅黑 Light" w:hAnsi="微软雅黑 Light" w:eastAsia="微软雅黑 Light"/>
        </w:rPr>
        <w:t>100主控制器为核心</w:t>
      </w:r>
      <w:r>
        <w:rPr>
          <w:rFonts w:hint="eastAsia" w:ascii="微软雅黑 Light" w:hAnsi="微软雅黑 Light" w:eastAsia="微软雅黑 Light"/>
        </w:rPr>
        <w:t>，</w:t>
      </w:r>
      <w:r>
        <w:rPr>
          <w:rFonts w:ascii="微软雅黑 Light" w:hAnsi="微软雅黑 Light" w:eastAsia="微软雅黑 Light"/>
        </w:rPr>
        <w:t>完成厕所内的数据采集和控制</w:t>
      </w:r>
      <w:r>
        <w:rPr>
          <w:rFonts w:hint="eastAsia" w:ascii="微软雅黑 Light" w:hAnsi="微软雅黑 Light" w:eastAsia="微软雅黑 Light"/>
        </w:rPr>
        <w:t>，同时将采集到的数据上传到云平台。</w:t>
      </w:r>
    </w:p>
    <w:p>
      <w:pPr>
        <w:widowControl/>
        <w:ind w:firstLine="420" w:firstLineChars="200"/>
        <w:rPr>
          <w:rFonts w:ascii="微软雅黑 Light" w:hAnsi="微软雅黑 Light" w:eastAsia="微软雅黑 Light"/>
        </w:rPr>
      </w:pPr>
      <w:r>
        <w:rPr>
          <w:rFonts w:ascii="微软雅黑 Light" w:hAnsi="微软雅黑 Light" w:eastAsia="微软雅黑 Light"/>
        </w:rPr>
        <w:t>GSTA100主控制器</w:t>
      </w:r>
      <w:r>
        <w:rPr>
          <w:rFonts w:hint="eastAsia" w:ascii="微软雅黑 Light" w:hAnsi="微软雅黑 Light" w:eastAsia="微软雅黑 Light"/>
        </w:rPr>
        <w:t>，</w:t>
      </w:r>
      <w:r>
        <w:rPr>
          <w:rFonts w:ascii="微软雅黑 Light" w:hAnsi="微软雅黑 Light" w:eastAsia="微软雅黑 Light"/>
        </w:rPr>
        <w:t>实现整个厕所的智能化管理</w:t>
      </w:r>
      <w:r>
        <w:rPr>
          <w:rFonts w:hint="eastAsia" w:ascii="微软雅黑 Light" w:hAnsi="微软雅黑 Light" w:eastAsia="微软雅黑 Light"/>
        </w:rPr>
        <w:t>，</w:t>
      </w:r>
      <w:r>
        <w:rPr>
          <w:rFonts w:ascii="微软雅黑 Light" w:hAnsi="微软雅黑 Light" w:eastAsia="微软雅黑 Light"/>
        </w:rPr>
        <w:t>可以接</w:t>
      </w:r>
      <w:r>
        <w:rPr>
          <w:rFonts w:hint="eastAsia" w:ascii="微软雅黑 Light" w:hAnsi="微软雅黑 Light" w:eastAsia="微软雅黑 Light"/>
        </w:rPr>
        <w:t>TW-IOC10-4控制模块，实现多个厕所的联动控制。</w:t>
      </w:r>
    </w:p>
    <w:p>
      <w:pPr>
        <w:ind w:firstLine="420" w:firstLineChars="200"/>
        <w:rPr>
          <w:rFonts w:ascii="微软雅黑 Light" w:hAnsi="微软雅黑 Light" w:eastAsia="微软雅黑 Light"/>
        </w:rPr>
      </w:pPr>
      <w:r>
        <w:rPr>
          <w:rFonts w:hint="eastAsia" w:ascii="微软雅黑 Light" w:hAnsi="微软雅黑 Light" w:eastAsia="微软雅黑 Light"/>
        </w:rPr>
        <w:t>另外，云平台支持R</w:t>
      </w:r>
      <w:r>
        <w:rPr>
          <w:rFonts w:ascii="微软雅黑 Light" w:hAnsi="微软雅黑 Light" w:eastAsia="微软雅黑 Light"/>
        </w:rPr>
        <w:t>ESTful接口</w:t>
      </w:r>
      <w:r>
        <w:rPr>
          <w:rFonts w:hint="eastAsia" w:ascii="微软雅黑 Light" w:hAnsi="微软雅黑 Light" w:eastAsia="微软雅黑 Light"/>
        </w:rPr>
        <w:t>，</w:t>
      </w:r>
      <w:r>
        <w:rPr>
          <w:rFonts w:ascii="微软雅黑 Light" w:hAnsi="微软雅黑 Light" w:eastAsia="微软雅黑 Light"/>
        </w:rPr>
        <w:t>供第三方调用</w:t>
      </w:r>
      <w:r>
        <w:rPr>
          <w:rFonts w:hint="eastAsia" w:ascii="微软雅黑 Light" w:hAnsi="微软雅黑 Light" w:eastAsia="微软雅黑 Light"/>
        </w:rPr>
        <w:t>。</w:t>
      </w:r>
    </w:p>
    <w:p>
      <w:pPr>
        <w:rPr>
          <w:rFonts w:ascii="微软雅黑 Light" w:hAnsi="微软雅黑 Light" w:eastAsia="微软雅黑 Light"/>
        </w:rPr>
      </w:pPr>
    </w:p>
    <w:p>
      <w:pPr>
        <w:rPr>
          <w:rFonts w:ascii="微软雅黑 Light" w:hAnsi="微软雅黑 Light" w:eastAsia="微软雅黑 Light"/>
        </w:rPr>
      </w:pPr>
    </w:p>
    <w:p>
      <w:pPr>
        <w:rPr>
          <w:rFonts w:ascii="微软雅黑 Light" w:hAnsi="微软雅黑 Light" w:eastAsia="微软雅黑 Light"/>
        </w:rPr>
      </w:pPr>
    </w:p>
    <w:p>
      <w:pPr>
        <w:rPr>
          <w:rFonts w:ascii="微软雅黑 Light" w:hAnsi="微软雅黑 Light" w:eastAsia="微软雅黑 Light"/>
        </w:rPr>
      </w:pPr>
    </w:p>
    <w:p>
      <w:pPr>
        <w:pStyle w:val="3"/>
        <w:rPr>
          <w:rFonts w:ascii="微软雅黑 Light" w:hAnsi="微软雅黑 Light" w:eastAsia="微软雅黑 Light"/>
        </w:rPr>
      </w:pPr>
      <w:bookmarkStart w:id="13" w:name="_Toc12171406"/>
      <w:r>
        <w:rPr>
          <w:rFonts w:hint="eastAsia" w:ascii="微软雅黑 Light" w:hAnsi="微软雅黑 Light" w:eastAsia="微软雅黑 Light"/>
        </w:rPr>
        <w:t>2</w:t>
      </w:r>
      <w:r>
        <w:rPr>
          <w:rFonts w:ascii="微软雅黑 Light" w:hAnsi="微软雅黑 Light" w:eastAsia="微软雅黑 Light"/>
        </w:rPr>
        <w:t>.2方案实现功能</w:t>
      </w:r>
      <w:bookmarkEnd w:id="13"/>
    </w:p>
    <w:p>
      <w:pPr>
        <w:rPr>
          <w:rFonts w:ascii="微软雅黑" w:hAnsi="微软雅黑" w:eastAsia="微软雅黑" w:cs="微软雅黑"/>
          <w:color w:val="333333"/>
          <w:kern w:val="0"/>
          <w:szCs w:val="21"/>
          <w:shd w:val="clear" w:color="auto" w:fill="FFFFFF"/>
        </w:rPr>
      </w:pPr>
      <w:r>
        <w:rPr>
          <w:rFonts w:ascii="微软雅黑" w:hAnsi="微软雅黑" w:eastAsia="微软雅黑" w:cs="微软雅黑"/>
          <w:color w:val="333333"/>
          <w:kern w:val="0"/>
          <w:szCs w:val="21"/>
          <w:shd w:val="clear" w:color="auto" w:fill="FFFFFF"/>
        </w:rPr>
        <w:t>方案实现功能导图</w:t>
      </w:r>
      <w:r>
        <w:rPr>
          <w:rFonts w:hint="eastAsia" w:ascii="微软雅黑" w:hAnsi="微软雅黑" w:eastAsia="微软雅黑" w:cs="微软雅黑"/>
          <w:color w:val="333333"/>
          <w:kern w:val="0"/>
          <w:szCs w:val="21"/>
          <w:shd w:val="clear" w:color="auto" w:fill="FFFFFF"/>
        </w:rPr>
        <w:t>：</w:t>
      </w:r>
    </w:p>
    <w:p>
      <w:r>
        <w:rPr>
          <w:rFonts w:ascii="微软雅黑" w:hAnsi="微软雅黑" w:eastAsia="微软雅黑" w:cs="微软雅黑"/>
          <w:color w:val="333333"/>
          <w:kern w:val="0"/>
          <w:szCs w:val="21"/>
          <w:shd w:val="clear" w:color="auto" w:fill="FFFFFF"/>
        </w:rPr>
        <w:drawing>
          <wp:inline distT="0" distB="0" distL="0" distR="0">
            <wp:extent cx="5269865" cy="5765800"/>
            <wp:effectExtent l="0" t="0" r="6985" b="6350"/>
            <wp:docPr id="9" name="图片 9" descr="D:\通微物联\方案\智慧厕所\导图\无害化厕所方案功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通微物联\方案\智慧厕所\导图\无害化厕所方案功能.png"/>
                    <pic:cNvPicPr>
                      <a:picLocks noChangeAspect="1" noChangeArrowheads="1"/>
                    </pic:cNvPicPr>
                  </pic:nvPicPr>
                  <pic:blipFill>
                    <a:blip r:embed="rId9" cstate="print">
                      <a:extLst>
                        <a:ext uri="{28A0092B-C50C-407E-A947-70E740481C1C}">
                          <a14:useLocalDpi xmlns:a14="http://schemas.microsoft.com/office/drawing/2010/main" val="0"/>
                        </a:ext>
                      </a:extLst>
                    </a:blip>
                    <a:srcRect l="16214" r="15235"/>
                    <a:stretch>
                      <a:fillRect/>
                    </a:stretch>
                  </pic:blipFill>
                  <pic:spPr>
                    <a:xfrm>
                      <a:off x="0" y="0"/>
                      <a:ext cx="5274737" cy="5771019"/>
                    </a:xfrm>
                    <a:prstGeom prst="rect">
                      <a:avLst/>
                    </a:prstGeom>
                    <a:noFill/>
                    <a:ln>
                      <a:noFill/>
                    </a:ln>
                  </pic:spPr>
                </pic:pic>
              </a:graphicData>
            </a:graphic>
          </wp:inline>
        </w:drawing>
      </w:r>
    </w:p>
    <w:p/>
    <w:p>
      <w:pPr>
        <w:pStyle w:val="4"/>
        <w:ind w:firstLine="560" w:firstLineChars="200"/>
        <w:rPr>
          <w:rFonts w:ascii="微软雅黑 Light" w:hAnsi="微软雅黑 Light" w:eastAsia="微软雅黑 Light"/>
          <w:sz w:val="28"/>
          <w:szCs w:val="28"/>
        </w:rPr>
      </w:pPr>
      <w:bookmarkStart w:id="14" w:name="_Toc12171407"/>
      <w:r>
        <w:rPr>
          <w:rFonts w:hint="eastAsia" w:ascii="微软雅黑 Light" w:hAnsi="微软雅黑 Light" w:eastAsia="微软雅黑 Light"/>
          <w:sz w:val="28"/>
          <w:szCs w:val="28"/>
        </w:rPr>
        <w:t>2.2.</w:t>
      </w:r>
      <w:r>
        <w:rPr>
          <w:rFonts w:ascii="微软雅黑 Light" w:hAnsi="微软雅黑 Light" w:eastAsia="微软雅黑 Light"/>
          <w:sz w:val="28"/>
          <w:szCs w:val="28"/>
        </w:rPr>
        <w:t>1</w:t>
      </w:r>
      <w:r>
        <w:rPr>
          <w:rFonts w:hint="eastAsia" w:ascii="微软雅黑 Light" w:hAnsi="微软雅黑 Light" w:eastAsia="微软雅黑 Light"/>
          <w:sz w:val="28"/>
          <w:szCs w:val="28"/>
        </w:rPr>
        <w:t>实时掌握厕所卫生状况</w:t>
      </w:r>
      <w:bookmarkEnd w:id="14"/>
    </w:p>
    <w:p>
      <w:pPr>
        <w:ind w:firstLine="420" w:firstLineChars="200"/>
        <w:rPr>
          <w:rFonts w:ascii="微软雅黑 Light" w:hAnsi="微软雅黑 Light" w:eastAsia="微软雅黑 Light"/>
        </w:rPr>
      </w:pPr>
      <w:r>
        <w:rPr>
          <w:rFonts w:hint="eastAsia" w:ascii="微软雅黑 Light" w:hAnsi="微软雅黑 Light" w:eastAsia="微软雅黑 Light"/>
        </w:rPr>
        <w:t>臭气及温湿度传感器对厕所内臭气进行实时在线监测。当厕所清洁不按时清洁时，可以通过臭气探测，及时探知厕所卫生状况进行管理。同时环境探测可与复合式移动厕所内通风，冲水系统进行联动，实现智慧化管理。</w:t>
      </w:r>
    </w:p>
    <w:p>
      <w:pPr>
        <w:ind w:firstLine="420" w:firstLineChars="200"/>
        <w:rPr>
          <w:rFonts w:ascii="微软雅黑 Light" w:hAnsi="微软雅黑 Light" w:eastAsia="微软雅黑 Light"/>
        </w:rPr>
      </w:pPr>
      <w:r>
        <w:rPr>
          <w:rFonts w:hint="eastAsia" w:ascii="微软雅黑 Light" w:hAnsi="微软雅黑 Light" w:eastAsia="微软雅黑 Light"/>
        </w:rPr>
        <w:t>臭味测量原理：气敏半导体</w:t>
      </w:r>
    </w:p>
    <w:p>
      <w:pPr>
        <w:ind w:firstLine="420" w:firstLineChars="200"/>
        <w:rPr>
          <w:rFonts w:ascii="微软雅黑 Light" w:hAnsi="微软雅黑 Light" w:eastAsia="微软雅黑 Light"/>
        </w:rPr>
      </w:pPr>
      <w:r>
        <w:rPr>
          <w:rFonts w:hint="eastAsia" w:ascii="微软雅黑 Light" w:hAnsi="微软雅黑 Light" w:eastAsia="微软雅黑 Light"/>
        </w:rPr>
        <w:t>臭味检测方法：探头电导率与恶臭气味浓度同向增大</w:t>
      </w:r>
    </w:p>
    <w:p>
      <w:pPr>
        <w:ind w:firstLine="420" w:firstLineChars="200"/>
        <w:rPr>
          <w:rFonts w:ascii="微软雅黑 Light" w:hAnsi="微软雅黑 Light" w:eastAsia="微软雅黑 Light"/>
        </w:rPr>
      </w:pPr>
      <w:r>
        <w:rPr>
          <w:rFonts w:hint="eastAsia" w:ascii="微软雅黑 Light" w:hAnsi="微软雅黑 Light" w:eastAsia="微软雅黑 Light"/>
        </w:rPr>
        <w:t>优势：工作稳定性好、工作时间长、安装维护便捷，设计简洁美观。</w:t>
      </w:r>
    </w:p>
    <w:p>
      <w:pPr>
        <w:ind w:firstLine="420" w:firstLineChars="200"/>
        <w:rPr>
          <w:rFonts w:ascii="微软雅黑 Light" w:hAnsi="微软雅黑 Light" w:eastAsia="微软雅黑 Light"/>
        </w:rPr>
      </w:pPr>
      <w:r>
        <w:rPr>
          <w:rFonts w:ascii="微软雅黑 Light" w:hAnsi="微软雅黑 Light" w:eastAsia="微软雅黑 Light"/>
        </w:rPr>
        <w:t>内置温湿度传感器</w:t>
      </w:r>
      <w:r>
        <w:rPr>
          <w:rFonts w:hint="eastAsia" w:ascii="微软雅黑 Light" w:hAnsi="微软雅黑 Light" w:eastAsia="微软雅黑 Light"/>
        </w:rPr>
        <w:t>，</w:t>
      </w:r>
      <w:r>
        <w:rPr>
          <w:rFonts w:ascii="微软雅黑 Light" w:hAnsi="微软雅黑 Light" w:eastAsia="微软雅黑 Light"/>
        </w:rPr>
        <w:t>对厕所内的温湿度进行测量</w:t>
      </w:r>
      <w:r>
        <w:rPr>
          <w:rFonts w:hint="eastAsia" w:ascii="微软雅黑 Light" w:hAnsi="微软雅黑 Light" w:eastAsia="微软雅黑 Light"/>
        </w:rPr>
        <w:t>，</w:t>
      </w:r>
      <w:r>
        <w:rPr>
          <w:rFonts w:ascii="微软雅黑 Light" w:hAnsi="微软雅黑 Light" w:eastAsia="微软雅黑 Light"/>
        </w:rPr>
        <w:t>必要时对厕所内通风系统进行联动控制</w:t>
      </w:r>
      <w:r>
        <w:rPr>
          <w:rFonts w:hint="eastAsia" w:ascii="微软雅黑 Light" w:hAnsi="微软雅黑 Light" w:eastAsia="微软雅黑 Light"/>
        </w:rPr>
        <w:t>。</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5274310" cy="3955415"/>
            <wp:effectExtent l="0" t="0" r="2540" b="6985"/>
            <wp:docPr id="1" name="图片 1" descr="D:\通微物联\方案\智慧厕所\导图\卫生间环境监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通微物联\方案\智慧厕所\导图\卫生间环境监测.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3955733"/>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15" w:name="_Toc12171408"/>
      <w:r>
        <w:rPr>
          <w:rFonts w:hint="eastAsia" w:ascii="微软雅黑 Light" w:hAnsi="微软雅黑 Light" w:eastAsia="微软雅黑 Light"/>
          <w:sz w:val="28"/>
          <w:szCs w:val="28"/>
        </w:rPr>
        <w:t>2.2.2实时掌握厕所水电情况</w:t>
      </w:r>
      <w:bookmarkEnd w:id="15"/>
    </w:p>
    <w:p>
      <w:pPr>
        <w:ind w:firstLine="420" w:firstLineChars="200"/>
        <w:rPr>
          <w:rFonts w:ascii="微软雅黑 Light" w:hAnsi="微软雅黑 Light" w:eastAsia="微软雅黑 Light"/>
        </w:rPr>
      </w:pPr>
      <w:r>
        <w:rPr>
          <w:rFonts w:hint="eastAsia" w:ascii="微软雅黑 Light" w:hAnsi="微软雅黑 Light" w:eastAsia="微软雅黑 Light"/>
        </w:rPr>
        <w:t>水、电的监测采用流量计和电量仪来进行监测统计，流量计安装在公厕的总进水管内，统计公厕的总用水量。电量仪安装在公厕的配电开关内，监测配电开关的总用电量和用电状态。如图2.3能耗监测图所示。</w:t>
      </w:r>
    </w:p>
    <w:p>
      <w:pPr>
        <w:ind w:firstLine="420" w:firstLineChars="200"/>
        <w:rPr>
          <w:rFonts w:ascii="微软雅黑 Light" w:hAnsi="微软雅黑 Light" w:eastAsia="微软雅黑 Light"/>
        </w:rPr>
      </w:pPr>
    </w:p>
    <w:p>
      <w:pPr>
        <w:jc w:val="center"/>
        <w:rPr>
          <w:rFonts w:ascii="微软雅黑 Light" w:hAnsi="微软雅黑 Light" w:eastAsia="微软雅黑 Light"/>
        </w:rPr>
      </w:pPr>
      <w:r>
        <w:rPr>
          <w:rFonts w:ascii="微软雅黑 Light" w:hAnsi="微软雅黑 Light" w:eastAsia="微软雅黑 Light"/>
        </w:rPr>
        <w:drawing>
          <wp:inline distT="0" distB="0" distL="0" distR="0">
            <wp:extent cx="4781550" cy="2705100"/>
            <wp:effectExtent l="0" t="0" r="381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781550" cy="2705100"/>
                    </a:xfrm>
                    <a:prstGeom prst="rect">
                      <a:avLst/>
                    </a:prstGeom>
                    <a:noFill/>
                    <a:ln>
                      <a:noFill/>
                    </a:ln>
                  </pic:spPr>
                </pic:pic>
              </a:graphicData>
            </a:graphic>
          </wp:inline>
        </w:drawing>
      </w:r>
    </w:p>
    <w:p>
      <w:pPr>
        <w:jc w:val="center"/>
        <w:rPr>
          <w:rFonts w:ascii="微软雅黑 Light" w:hAnsi="微软雅黑 Light" w:eastAsia="微软雅黑 Light"/>
        </w:rPr>
      </w:pPr>
      <w:r>
        <w:rPr>
          <w:rFonts w:hint="eastAsia" w:ascii="微软雅黑 Light" w:hAnsi="微软雅黑 Light" w:eastAsia="微软雅黑 Light"/>
        </w:rPr>
        <w:t>图2.3  能耗监测图</w:t>
      </w:r>
    </w:p>
    <w:p>
      <w:pPr>
        <w:ind w:firstLine="420" w:firstLineChars="200"/>
        <w:rPr>
          <w:rFonts w:ascii="微软雅黑 Light" w:hAnsi="微软雅黑 Light" w:eastAsia="微软雅黑 Light"/>
        </w:rPr>
      </w:pPr>
      <w:r>
        <w:rPr>
          <w:rFonts w:hint="eastAsia" w:ascii="微软雅黑 Light" w:hAnsi="微软雅黑 Light" w:eastAsia="微软雅黑 Light"/>
        </w:rPr>
        <w:t>能耗监测系统能够准确的统计监测城市公厕每日每月每年的用水用电情况，统计出时间内的总用水、电能源的消耗，长期记录，形成水、电能源消耗的报表。</w:t>
      </w:r>
    </w:p>
    <w:p>
      <w:pPr>
        <w:pStyle w:val="4"/>
        <w:ind w:firstLine="560" w:firstLineChars="200"/>
        <w:rPr>
          <w:rFonts w:ascii="微软雅黑 Light" w:hAnsi="微软雅黑 Light" w:eastAsia="微软雅黑 Light"/>
          <w:sz w:val="28"/>
          <w:szCs w:val="28"/>
        </w:rPr>
      </w:pPr>
      <w:bookmarkStart w:id="16" w:name="_Toc12171409"/>
      <w:r>
        <w:rPr>
          <w:rFonts w:hint="eastAsia" w:ascii="微软雅黑 Light" w:hAnsi="微软雅黑 Light" w:eastAsia="微软雅黑 Light"/>
          <w:sz w:val="28"/>
          <w:szCs w:val="28"/>
        </w:rPr>
        <w:t>2.2.3实时掌握厕位占用状况</w:t>
      </w:r>
      <w:bookmarkEnd w:id="16"/>
    </w:p>
    <w:p>
      <w:pPr>
        <w:ind w:firstLine="420" w:firstLineChars="200"/>
        <w:rPr>
          <w:rFonts w:ascii="微软雅黑 Light" w:hAnsi="微软雅黑 Light" w:eastAsia="微软雅黑 Light"/>
        </w:rPr>
      </w:pPr>
      <w:r>
        <w:rPr>
          <w:rFonts w:hint="eastAsia" w:ascii="微软雅黑 Light" w:hAnsi="微软雅黑 Light" w:eastAsia="微软雅黑 Light"/>
        </w:rPr>
        <w:t>采用红外自动感应技术，无接触触发感应，实时监测厕位使用情况。自动红外冲水功能，代替市面大多数红自动冲水器。一路灯光状态接入，实现厕所现场实时使用情况的控制。</w:t>
      </w:r>
      <w:r>
        <w:rPr>
          <w:rFonts w:hint="eastAsia" w:ascii="微软雅黑 Light" w:hAnsi="微软雅黑 Light" w:eastAsia="微软雅黑 Light"/>
        </w:rPr>
        <mc:AlternateContent>
          <mc:Choice Requires="wps">
            <w:drawing>
              <wp:anchor distT="0" distB="0" distL="114300" distR="114300" simplePos="0" relativeHeight="251661312" behindDoc="0" locked="0" layoutInCell="1" allowOverlap="1">
                <wp:simplePos x="0" y="0"/>
                <wp:positionH relativeFrom="column">
                  <wp:posOffset>2306320</wp:posOffset>
                </wp:positionH>
                <wp:positionV relativeFrom="paragraph">
                  <wp:posOffset>3130550</wp:posOffset>
                </wp:positionV>
                <wp:extent cx="430530" cy="417830"/>
                <wp:effectExtent l="0" t="0" r="11430" b="8890"/>
                <wp:wrapNone/>
                <wp:docPr id="30" name="文本框 30"/>
                <wp:cNvGraphicFramePr/>
                <a:graphic xmlns:a="http://schemas.openxmlformats.org/drawingml/2006/main">
                  <a:graphicData uri="http://schemas.microsoft.com/office/word/2010/wordprocessingShape">
                    <wps:wsp>
                      <wps:cNvSpPr txBox="1"/>
                      <wps:spPr>
                        <a:xfrm>
                          <a:off x="0" y="0"/>
                          <a:ext cx="342900" cy="417830"/>
                        </a:xfrm>
                        <a:prstGeom prst="rect">
                          <a:avLst/>
                        </a:prstGeom>
                        <a:solidFill>
                          <a:srgbClr val="FFFFFF"/>
                        </a:solidFill>
                        <a:ln w="6350">
                          <a:noFill/>
                        </a:ln>
                        <a:effectLst/>
                      </wps:spPr>
                      <wps:txbx>
                        <w:txbxContent>
                          <w:p>
                            <w:pPr>
                              <w:rPr>
                                <w:rFonts w:eastAsia="宋体"/>
                              </w:rPr>
                            </w:pPr>
                            <w:r>
                              <w:rPr>
                                <w:rFonts w:hint="eastAsia"/>
                              </w:rPr>
                              <w:t>- 2 -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6pt;margin-top:246.5pt;height:32.9pt;width:33.9pt;z-index:251661312;mso-width-relative:page;mso-height-relative:page;" fillcolor="#FFFFFF" filled="t" stroked="f" coordsize="21600,21600" o:gfxdata="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V0hedcAAAAL&#10;AQAADwAAAAAAAAABACAAAAAiAAAAZHJzL2Rvd25yZXYueG1sUEsBAhQAFAAAAAgAh07iQKlqTlhW&#10;AgAAngQAAA4AAAAAAAAAAQAgAAAAJgEAAGRycy9lMm9Eb2MueG1sUEsFBgAAAAAGAAYAWQEAAO4F&#10;AAAAAA==&#10;">
                <v:fill on="t" focussize="0,0"/>
                <v:stroke on="f" weight="0.5pt"/>
                <v:imagedata o:title=""/>
                <o:lock v:ext="edit" aspectratio="f"/>
                <v:textbox>
                  <w:txbxContent>
                    <w:p>
                      <w:pPr>
                        <w:rPr>
                          <w:rFonts w:eastAsia="宋体"/>
                        </w:rPr>
                      </w:pPr>
                      <w:r>
                        <w:rPr>
                          <w:rFonts w:hint="eastAsia"/>
                        </w:rPr>
                        <w:t>- 2 -</w:t>
                      </w:r>
                    </w:p>
                  </w:txbxContent>
                </v:textbox>
              </v:shape>
            </w:pict>
          </mc:Fallback>
        </mc:AlternateContent>
      </w:r>
      <w:r>
        <w:rPr>
          <w:rFonts w:hint="eastAsia" w:ascii="微软雅黑 Light" w:hAnsi="微软雅黑 Light" w:eastAsia="微软雅黑 Light"/>
        </w:rPr>
        <w:t>RS485总线型串接，可多路设备串接，总线传输数据到监控主机管理。</w:t>
      </w:r>
    </w:p>
    <w:p>
      <w:pPr>
        <w:ind w:firstLine="420" w:firstLineChars="200"/>
        <w:rPr>
          <w:rFonts w:ascii="微软雅黑 Light" w:hAnsi="微软雅黑 Light" w:eastAsia="微软雅黑 Light"/>
        </w:rPr>
      </w:pPr>
      <w:r>
        <w:rPr>
          <w:rFonts w:hint="eastAsia" w:ascii="微软雅黑 Light" w:hAnsi="微软雅黑 Light" w:eastAsia="微软雅黑 Light"/>
        </w:rPr>
        <w:t>选择安装位置时，应避开阳光或强烈灯光会直接照射到感应窗的位置，以免影响感应器正常工作。在安装的感应器正前方1米内不得有玻璃装饰品或其它障碍物，以免影响感应器的正常工作。</w:t>
      </w:r>
    </w:p>
    <w:p>
      <w:pPr>
        <w:ind w:firstLine="420" w:firstLineChars="200"/>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4305300" cy="3924300"/>
            <wp:effectExtent l="0" t="0" r="7620" b="7620"/>
            <wp:docPr id="33" name="图片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descr="1"/>
                    <pic:cNvPicPr>
                      <a:picLocks noChangeAspect="1"/>
                    </pic:cNvPicPr>
                  </pic:nvPicPr>
                  <pic:blipFill>
                    <a:blip r:embed="rId12"/>
                    <a:stretch>
                      <a:fillRect/>
                    </a:stretch>
                  </pic:blipFill>
                  <pic:spPr>
                    <a:xfrm>
                      <a:off x="0" y="0"/>
                      <a:ext cx="4305300" cy="3924300"/>
                    </a:xfrm>
                    <a:prstGeom prst="rect">
                      <a:avLst/>
                    </a:prstGeom>
                    <a:noFill/>
                    <a:ln>
                      <a:noFill/>
                    </a:ln>
                  </pic:spPr>
                </pic:pic>
              </a:graphicData>
            </a:graphic>
          </wp:inline>
        </w:drawing>
      </w:r>
    </w:p>
    <w:p>
      <w:pPr>
        <w:ind w:firstLine="420"/>
        <w:jc w:val="center"/>
        <w:rPr>
          <w:rFonts w:ascii="微软雅黑 Light" w:hAnsi="微软雅黑 Light" w:eastAsia="微软雅黑 Light"/>
        </w:rPr>
      </w:pPr>
      <w:r>
        <w:rPr>
          <w:rFonts w:hint="eastAsia" w:ascii="微软雅黑 Light" w:hAnsi="微软雅黑 Light" w:eastAsia="微软雅黑 Light"/>
        </w:rPr>
        <w:t>安装模拟图</w:t>
      </w:r>
    </w:p>
    <w:p>
      <w:pPr>
        <w:ind w:firstLine="420" w:firstLineChars="200"/>
        <w:rPr>
          <w:rFonts w:ascii="微软雅黑 Light" w:hAnsi="微软雅黑 Light" w:eastAsia="微软雅黑 Light"/>
        </w:rPr>
      </w:pPr>
      <w:r>
        <w:rPr>
          <w:rFonts w:hint="eastAsia" w:ascii="微软雅黑 Light" w:hAnsi="微软雅黑 Light" w:eastAsia="微软雅黑 Light"/>
        </w:rPr>
        <w:t>优势：能够对厕位的使用状态进行实时的监测，探测是否有人正在使用厕所，实时性、准确性高，抗干扰能力强。处理厕位使用状态的检测，自带控制自动冲水功能，能联动厕所门口的状态指示灯。数据通过RS485通讯传输到主机，后端设备，还可进行使用时间的统计，后台使用状态的查看。</w:t>
      </w:r>
    </w:p>
    <w:p>
      <w:pPr>
        <w:ind w:firstLine="420" w:firstLineChars="200"/>
        <w:rPr>
          <w:rFonts w:ascii="微软雅黑 Light" w:hAnsi="微软雅黑 Light" w:eastAsia="微软雅黑 Light"/>
        </w:rPr>
      </w:pPr>
      <w:r>
        <w:rPr>
          <w:rFonts w:hint="eastAsia" w:ascii="微软雅黑 Light" w:hAnsi="微软雅黑 Light" w:eastAsia="微软雅黑 Light"/>
        </w:rPr>
        <w:drawing>
          <wp:inline distT="0" distB="0" distL="0" distR="0">
            <wp:extent cx="3803015" cy="340868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3" cstate="print">
                      <a:extLst>
                        <a:ext uri="{28A0092B-C50C-407E-A947-70E740481C1C}">
                          <a14:useLocalDpi xmlns:a14="http://schemas.microsoft.com/office/drawing/2010/main" val="0"/>
                        </a:ext>
                      </a:extLst>
                    </a:blip>
                    <a:srcRect l="24037" t="14454" r="24086" b="15456"/>
                    <a:stretch>
                      <a:fillRect/>
                    </a:stretch>
                  </pic:blipFill>
                  <pic:spPr>
                    <a:xfrm>
                      <a:off x="0" y="0"/>
                      <a:ext cx="3805720" cy="3411532"/>
                    </a:xfrm>
                    <a:prstGeom prst="rect">
                      <a:avLst/>
                    </a:prstGeom>
                    <a:ln>
                      <a:noFill/>
                    </a:ln>
                  </pic:spPr>
                </pic:pic>
              </a:graphicData>
            </a:graphic>
          </wp:inline>
        </w:drawing>
      </w:r>
    </w:p>
    <w:p>
      <w:pPr>
        <w:ind w:firstLine="420" w:firstLineChars="200"/>
        <w:jc w:val="center"/>
        <w:rPr>
          <w:rFonts w:ascii="微软雅黑 Light" w:hAnsi="微软雅黑 Light" w:eastAsia="微软雅黑 Light"/>
        </w:rPr>
      </w:pPr>
      <w:r>
        <w:rPr>
          <w:rFonts w:hint="eastAsia" w:ascii="微软雅黑 Light" w:hAnsi="微软雅黑 Light" w:eastAsia="微软雅黑 Light"/>
        </w:rPr>
        <w:t>有线蹲位监测产品图</w:t>
      </w:r>
    </w:p>
    <w:p>
      <w:pPr>
        <w:ind w:firstLine="420" w:firstLineChars="200"/>
        <w:rPr>
          <w:rFonts w:ascii="微软雅黑 Light" w:hAnsi="微软雅黑 Light" w:eastAsia="微软雅黑 Light"/>
        </w:rPr>
      </w:pPr>
    </w:p>
    <w:p>
      <w:pPr>
        <w:ind w:firstLine="420" w:firstLineChars="200"/>
        <w:jc w:val="center"/>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4603750" cy="3054985"/>
            <wp:effectExtent l="0" t="0" r="13970" b="8255"/>
            <wp:docPr id="35" name="图片 35" descr="有线厕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有线厕位2"/>
                    <pic:cNvPicPr>
                      <a:picLocks noChangeAspect="1"/>
                    </pic:cNvPicPr>
                  </pic:nvPicPr>
                  <pic:blipFill>
                    <a:blip r:embed="rId14"/>
                    <a:stretch>
                      <a:fillRect/>
                    </a:stretch>
                  </pic:blipFill>
                  <pic:spPr>
                    <a:xfrm>
                      <a:off x="0" y="0"/>
                      <a:ext cx="4603750" cy="3054985"/>
                    </a:xfrm>
                    <a:prstGeom prst="rect">
                      <a:avLst/>
                    </a:prstGeom>
                  </pic:spPr>
                </pic:pic>
              </a:graphicData>
            </a:graphic>
          </wp:inline>
        </w:drawing>
      </w:r>
    </w:p>
    <w:p>
      <w:pPr>
        <w:ind w:firstLine="420"/>
        <w:jc w:val="center"/>
        <w:rPr>
          <w:rFonts w:ascii="微软雅黑 Light" w:hAnsi="微软雅黑 Light" w:eastAsia="微软雅黑 Light"/>
        </w:rPr>
      </w:pPr>
      <w:r>
        <w:rPr>
          <w:rFonts w:hint="eastAsia" w:ascii="微软雅黑 Light" w:hAnsi="微软雅黑 Light" w:eastAsia="微软雅黑 Light"/>
        </w:rPr>
        <w:t>无线蹲位安装效果图</w:t>
      </w:r>
    </w:p>
    <w:p>
      <w:pPr>
        <w:ind w:firstLine="420" w:firstLineChars="200"/>
        <w:rPr>
          <w:rFonts w:ascii="微软雅黑 Light" w:hAnsi="微软雅黑 Light" w:eastAsia="微软雅黑 Light"/>
        </w:rPr>
      </w:pPr>
    </w:p>
    <w:p>
      <w:pPr>
        <w:pStyle w:val="4"/>
        <w:ind w:firstLine="560" w:firstLineChars="200"/>
        <w:rPr>
          <w:rFonts w:ascii="微软雅黑 Light" w:hAnsi="微软雅黑 Light" w:eastAsia="微软雅黑 Light"/>
          <w:sz w:val="28"/>
          <w:szCs w:val="28"/>
        </w:rPr>
      </w:pPr>
      <w:bookmarkStart w:id="17" w:name="_Toc12171410"/>
      <w:r>
        <w:rPr>
          <w:rFonts w:hint="eastAsia" w:ascii="微软雅黑 Light" w:hAnsi="微软雅黑 Light" w:eastAsia="微软雅黑 Light"/>
          <w:sz w:val="28"/>
          <w:szCs w:val="28"/>
        </w:rPr>
        <w:t>2.2.</w:t>
      </w:r>
      <w:r>
        <w:rPr>
          <w:rFonts w:ascii="微软雅黑 Light" w:hAnsi="微软雅黑 Light" w:eastAsia="微软雅黑 Light"/>
          <w:sz w:val="28"/>
          <w:szCs w:val="28"/>
        </w:rPr>
        <w:t>4</w:t>
      </w:r>
      <w:r>
        <w:rPr>
          <w:rFonts w:hint="eastAsia" w:ascii="微软雅黑 Light" w:hAnsi="微软雅黑 Light" w:eastAsia="微软雅黑 Light"/>
          <w:sz w:val="28"/>
          <w:szCs w:val="28"/>
        </w:rPr>
        <w:t>实时掌握厕所漏水状况</w:t>
      </w:r>
      <w:bookmarkEnd w:id="17"/>
    </w:p>
    <w:p>
      <w:pPr>
        <w:ind w:firstLine="420" w:firstLineChars="200"/>
        <w:rPr>
          <w:rFonts w:ascii="微软雅黑 Light" w:hAnsi="微软雅黑 Light" w:eastAsia="微软雅黑 Light"/>
        </w:rPr>
      </w:pPr>
      <w:r>
        <w:rPr>
          <w:rFonts w:hint="eastAsia" w:ascii="微软雅黑 Light" w:hAnsi="微软雅黑 Light" w:eastAsia="微软雅黑 Light"/>
        </w:rPr>
        <w:t>通过对用水状态的智能分析，可及时发现厕所水管泄漏的情况，及时通知维护人员检修处理，避免水资源的浪费。</w:t>
      </w:r>
    </w:p>
    <w:p>
      <w:pPr>
        <w:ind w:firstLine="420" w:firstLineChars="200"/>
        <w:rPr>
          <w:rFonts w:ascii="微软雅黑 Light" w:hAnsi="微软雅黑 Light" w:eastAsia="微软雅黑 Light"/>
        </w:rPr>
      </w:pPr>
      <w:r>
        <w:rPr>
          <w:rFonts w:ascii="微软雅黑 Light" w:hAnsi="微软雅黑 Light" w:eastAsia="微软雅黑 Light"/>
        </w:rPr>
        <w:t>监测原理如下图</w:t>
      </w:r>
      <w:r>
        <w:rPr>
          <w:rFonts w:hint="eastAsia" w:ascii="微软雅黑 Light" w:hAnsi="微软雅黑 Light" w:eastAsia="微软雅黑 Light"/>
        </w:rPr>
        <w:t>：</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5274310" cy="3955415"/>
            <wp:effectExtent l="0" t="0" r="2540" b="6985"/>
            <wp:docPr id="3" name="图片 3" descr="D:\通微物联\方案\智慧厕所\导图\漏水监测原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通微物联\方案\智慧厕所\导图\漏水监测原理.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4310" cy="3955733"/>
                    </a:xfrm>
                    <a:prstGeom prst="rect">
                      <a:avLst/>
                    </a:prstGeom>
                    <a:noFill/>
                    <a:ln>
                      <a:noFill/>
                    </a:ln>
                  </pic:spPr>
                </pic:pic>
              </a:graphicData>
            </a:graphic>
          </wp:inline>
        </w:drawing>
      </w:r>
    </w:p>
    <w:p>
      <w:pPr>
        <w:ind w:firstLine="420" w:firstLineChars="200"/>
        <w:rPr>
          <w:rFonts w:ascii="微软雅黑 Light" w:hAnsi="微软雅黑 Light" w:eastAsia="微软雅黑 Light"/>
        </w:rPr>
      </w:pPr>
    </w:p>
    <w:p>
      <w:pPr>
        <w:pStyle w:val="4"/>
        <w:ind w:firstLine="560" w:firstLineChars="200"/>
        <w:rPr>
          <w:rFonts w:ascii="微软雅黑 Light" w:hAnsi="微软雅黑 Light" w:eastAsia="微软雅黑 Light"/>
          <w:sz w:val="28"/>
          <w:szCs w:val="28"/>
        </w:rPr>
      </w:pPr>
      <w:bookmarkStart w:id="18" w:name="_Toc12171411"/>
      <w:r>
        <w:rPr>
          <w:rFonts w:hint="eastAsia" w:ascii="微软雅黑 Light" w:hAnsi="微软雅黑 Light" w:eastAsia="微软雅黑 Light"/>
          <w:sz w:val="28"/>
          <w:szCs w:val="28"/>
        </w:rPr>
        <w:t>2.2.</w:t>
      </w:r>
      <w:r>
        <w:rPr>
          <w:rFonts w:ascii="微软雅黑 Light" w:hAnsi="微软雅黑 Light" w:eastAsia="微软雅黑 Light"/>
          <w:sz w:val="28"/>
          <w:szCs w:val="28"/>
        </w:rPr>
        <w:t>4</w:t>
      </w:r>
      <w:r>
        <w:rPr>
          <w:rFonts w:hint="eastAsia" w:ascii="微软雅黑 Light" w:hAnsi="微软雅黑 Light" w:eastAsia="微软雅黑 Light"/>
          <w:sz w:val="28"/>
          <w:szCs w:val="28"/>
        </w:rPr>
        <w:t>风机自动及实时远程控制</w:t>
      </w:r>
      <w:bookmarkEnd w:id="18"/>
    </w:p>
    <w:p>
      <w:pPr>
        <w:ind w:firstLine="420" w:firstLineChars="200"/>
        <w:rPr>
          <w:rFonts w:ascii="微软雅黑 Light" w:hAnsi="微软雅黑 Light" w:eastAsia="微软雅黑 Light"/>
        </w:rPr>
      </w:pPr>
      <w:r>
        <w:rPr>
          <w:rFonts w:hint="eastAsia" w:ascii="微软雅黑 Light" w:hAnsi="微软雅黑 Light" w:eastAsia="微软雅黑 Light"/>
        </w:rPr>
        <w:t>风机在不更改原有的通风和照明设备的情况下，控制接入主机，实现自动控制风机。联动风机可以根据厕环境数据（光照、臭气浓度、温度、湿度）、时间条件进行设备的自动控制。实现厕所环境调节的自动化和智能化。确保厕所内空气的流通，保持厕所内空气的质量。</w:t>
      </w:r>
    </w:p>
    <w:p>
      <w:pPr>
        <w:ind w:firstLine="420" w:firstLineChars="200"/>
        <w:rPr>
          <w:rFonts w:ascii="微软雅黑 Light" w:hAnsi="微软雅黑 Light" w:eastAsia="微软雅黑 Light"/>
        </w:rPr>
      </w:pPr>
      <w:r>
        <w:rPr>
          <w:rFonts w:hint="eastAsia" w:ascii="微软雅黑 Light" w:hAnsi="微软雅黑 Light" w:eastAsia="微软雅黑 Light"/>
        </w:rPr>
        <w:t>也可以通过平台软件或A</w:t>
      </w:r>
      <w:r>
        <w:rPr>
          <w:rFonts w:ascii="微软雅黑 Light" w:hAnsi="微软雅黑 Light" w:eastAsia="微软雅黑 Light"/>
        </w:rPr>
        <w:t>PP</w:t>
      </w:r>
      <w:r>
        <w:rPr>
          <w:rFonts w:hint="eastAsia" w:ascii="微软雅黑 Light" w:hAnsi="微软雅黑 Light" w:eastAsia="微软雅黑 Light"/>
        </w:rPr>
        <w:t>，</w:t>
      </w:r>
      <w:r>
        <w:rPr>
          <w:rFonts w:ascii="微软雅黑 Light" w:hAnsi="微软雅黑 Light" w:eastAsia="微软雅黑 Light"/>
        </w:rPr>
        <w:t>实现风机的远程控制</w:t>
      </w:r>
      <w:r>
        <w:rPr>
          <w:rFonts w:hint="eastAsia" w:ascii="微软雅黑 Light" w:hAnsi="微软雅黑 Light" w:eastAsia="微软雅黑 Light"/>
        </w:rPr>
        <w:t>。</w:t>
      </w:r>
    </w:p>
    <w:p>
      <w:pPr>
        <w:rPr>
          <w:rFonts w:ascii="微软雅黑 Light" w:hAnsi="微软雅黑 Light" w:eastAsia="微软雅黑 Light"/>
        </w:rPr>
      </w:pPr>
      <w:r>
        <w:rPr>
          <w:rFonts w:ascii="微软雅黑 Light" w:hAnsi="微软雅黑 Light" w:eastAsia="微软雅黑 Light"/>
        </w:rPr>
        <w:drawing>
          <wp:inline distT="0" distB="0" distL="0" distR="0">
            <wp:extent cx="5274310" cy="2018030"/>
            <wp:effectExtent l="0" t="0" r="2540" b="1270"/>
            <wp:docPr id="4" name="图片 4" descr="D:\通微物联\方案\智慧厕所\导图\风机控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通微物联\方案\智慧厕所\导图\风机控制.png"/>
                    <pic:cNvPicPr>
                      <a:picLocks noChangeAspect="1" noChangeArrowheads="1"/>
                    </pic:cNvPicPr>
                  </pic:nvPicPr>
                  <pic:blipFill>
                    <a:blip r:embed="rId16" cstate="print">
                      <a:extLst>
                        <a:ext uri="{28A0092B-C50C-407E-A947-70E740481C1C}">
                          <a14:useLocalDpi xmlns:a14="http://schemas.microsoft.com/office/drawing/2010/main" val="0"/>
                        </a:ext>
                      </a:extLst>
                    </a:blip>
                    <a:srcRect l="4598" t="26270" r="3417" b="26787"/>
                    <a:stretch>
                      <a:fillRect/>
                    </a:stretch>
                  </pic:blipFill>
                  <pic:spPr>
                    <a:xfrm>
                      <a:off x="0" y="0"/>
                      <a:ext cx="5274310" cy="2018524"/>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19" w:name="_Toc12171412"/>
      <w:r>
        <w:rPr>
          <w:rFonts w:hint="eastAsia" w:ascii="微软雅黑 Light" w:hAnsi="微软雅黑 Light" w:eastAsia="微软雅黑 Light"/>
          <w:sz w:val="28"/>
          <w:szCs w:val="28"/>
        </w:rPr>
        <w:t>2.2.</w:t>
      </w:r>
      <w:r>
        <w:rPr>
          <w:rFonts w:ascii="微软雅黑 Light" w:hAnsi="微软雅黑 Light" w:eastAsia="微软雅黑 Light"/>
          <w:sz w:val="28"/>
          <w:szCs w:val="28"/>
        </w:rPr>
        <w:t>5</w:t>
      </w:r>
      <w:r>
        <w:rPr>
          <w:rFonts w:hint="eastAsia" w:ascii="微软雅黑 Light" w:hAnsi="微软雅黑 Light" w:eastAsia="微软雅黑 Light"/>
          <w:sz w:val="28"/>
          <w:szCs w:val="28"/>
        </w:rPr>
        <w:t>除臭系统自动及实时远程控制</w:t>
      </w:r>
      <w:bookmarkEnd w:id="19"/>
    </w:p>
    <w:p>
      <w:pPr>
        <w:ind w:firstLine="420" w:firstLineChars="200"/>
        <w:rPr>
          <w:rFonts w:ascii="微软雅黑 Light" w:hAnsi="微软雅黑 Light" w:eastAsia="微软雅黑 Light"/>
        </w:rPr>
      </w:pPr>
      <w:r>
        <w:rPr>
          <w:rFonts w:hint="eastAsia" w:ascii="微软雅黑 Light" w:hAnsi="微软雅黑 Light" w:eastAsia="微软雅黑 Light"/>
        </w:rPr>
        <w:t>除臭机在不更改原有的通风和照明设备的情况下，控制接入主机，实现自动控制除臭机。联动除臭机可以根据厕环境数据（光照、臭气浓度、温度、湿度）、时间条件进行系统的自动控制。实现厕所环境调节的自动化和智能化。确保厕所内空气的流通，保持厕所内空气的质量。</w:t>
      </w:r>
    </w:p>
    <w:p>
      <w:pPr>
        <w:ind w:firstLine="420" w:firstLineChars="200"/>
        <w:rPr>
          <w:rFonts w:ascii="微软雅黑 Light" w:hAnsi="微软雅黑 Light" w:eastAsia="微软雅黑 Light"/>
        </w:rPr>
      </w:pPr>
      <w:r>
        <w:rPr>
          <w:rFonts w:hint="eastAsia" w:ascii="微软雅黑 Light" w:hAnsi="微软雅黑 Light" w:eastAsia="微软雅黑 Light"/>
        </w:rPr>
        <w:t>也可以通过平台软件或A</w:t>
      </w:r>
      <w:r>
        <w:rPr>
          <w:rFonts w:ascii="微软雅黑 Light" w:hAnsi="微软雅黑 Light" w:eastAsia="微软雅黑 Light"/>
        </w:rPr>
        <w:t>PP</w:t>
      </w:r>
      <w:r>
        <w:rPr>
          <w:rFonts w:hint="eastAsia" w:ascii="微软雅黑 Light" w:hAnsi="微软雅黑 Light" w:eastAsia="微软雅黑 Light"/>
        </w:rPr>
        <w:t>，</w:t>
      </w:r>
      <w:r>
        <w:rPr>
          <w:rFonts w:ascii="微软雅黑 Light" w:hAnsi="微软雅黑 Light" w:eastAsia="微软雅黑 Light"/>
        </w:rPr>
        <w:t>实现除臭机的远程控制</w:t>
      </w:r>
      <w:r>
        <w:rPr>
          <w:rFonts w:hint="eastAsia" w:ascii="微软雅黑 Light" w:hAnsi="微软雅黑 Light" w:eastAsia="微软雅黑 Light"/>
        </w:rPr>
        <w:t>。</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4869180" cy="1564640"/>
            <wp:effectExtent l="0" t="0" r="7620" b="0"/>
            <wp:docPr id="6" name="图片 6" descr="D:\通微物联\方案\智慧厕所\导图\除臭机控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通微物联\方案\智慧厕所\导图\除臭机控制.png"/>
                    <pic:cNvPicPr>
                      <a:picLocks noChangeAspect="1" noChangeArrowheads="1"/>
                    </pic:cNvPicPr>
                  </pic:nvPicPr>
                  <pic:blipFill>
                    <a:blip r:embed="rId17" cstate="print">
                      <a:extLst>
                        <a:ext uri="{28A0092B-C50C-407E-A947-70E740481C1C}">
                          <a14:useLocalDpi xmlns:a14="http://schemas.microsoft.com/office/drawing/2010/main" val="0"/>
                        </a:ext>
                      </a:extLst>
                    </a:blip>
                    <a:srcRect l="3811" t="29247" r="3830" b="31171"/>
                    <a:stretch>
                      <a:fillRect/>
                    </a:stretch>
                  </pic:blipFill>
                  <pic:spPr>
                    <a:xfrm>
                      <a:off x="0" y="0"/>
                      <a:ext cx="4871351" cy="1565754"/>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20" w:name="_Toc12171413"/>
      <w:r>
        <w:rPr>
          <w:rFonts w:hint="eastAsia" w:ascii="微软雅黑 Light" w:hAnsi="微软雅黑 Light" w:eastAsia="微软雅黑 Light"/>
          <w:sz w:val="28"/>
          <w:szCs w:val="28"/>
        </w:rPr>
        <w:t>2.2.</w:t>
      </w:r>
      <w:r>
        <w:rPr>
          <w:rFonts w:ascii="微软雅黑 Light" w:hAnsi="微软雅黑 Light" w:eastAsia="微软雅黑 Light"/>
          <w:sz w:val="28"/>
          <w:szCs w:val="28"/>
        </w:rPr>
        <w:t>5</w:t>
      </w:r>
      <w:r>
        <w:rPr>
          <w:rFonts w:hint="eastAsia" w:ascii="微软雅黑 Light" w:hAnsi="微软雅黑 Light" w:eastAsia="微软雅黑 Light"/>
          <w:sz w:val="28"/>
          <w:szCs w:val="28"/>
        </w:rPr>
        <w:t>灯光的自动及节能控制</w:t>
      </w:r>
      <w:bookmarkEnd w:id="20"/>
    </w:p>
    <w:p>
      <w:pPr>
        <w:ind w:firstLine="420" w:firstLineChars="200"/>
        <w:rPr>
          <w:rFonts w:ascii="微软雅黑 Light" w:hAnsi="微软雅黑 Light" w:eastAsia="微软雅黑 Light"/>
        </w:rPr>
      </w:pPr>
      <w:r>
        <w:rPr>
          <w:rFonts w:hint="eastAsia" w:ascii="微软雅黑 Light" w:hAnsi="微软雅黑 Light" w:eastAsia="微软雅黑 Light"/>
        </w:rPr>
        <w:t>现有的新建厕所的灯光为了节能环保，一般通过声控开关、光敏电阻、红外感应触发来进行灯光的自动开启。以确保节省用电又能在有人的情况下进行厕所的照明工作，但是这种灯光也有一个缺点：那就是他的照明时间是有限制的，在声控触发或者是人体移动触发后一段时间后，灯光会自动进行关闭，假如这时候厕所内任然有人在使用也可能出现关灯的情况。</w:t>
      </w:r>
    </w:p>
    <w:p>
      <w:pPr>
        <w:ind w:firstLine="420" w:firstLineChars="200"/>
        <w:rPr>
          <w:rFonts w:ascii="微软雅黑 Light" w:hAnsi="微软雅黑 Light" w:eastAsia="微软雅黑 Light"/>
        </w:rPr>
      </w:pPr>
      <w:r>
        <w:rPr>
          <w:rFonts w:hint="eastAsia" w:ascii="微软雅黑 Light" w:hAnsi="微软雅黑 Light" w:eastAsia="微软雅黑 Light"/>
        </w:rPr>
        <w:t>通过接入厕所的灯光开关，在不影响原有灯光开启功能的条件下，通过红外存在感应器来进行人员探测，可以实现灯光的智能化控制，保持厕所灯光的开启，直到人离开才关闭灯光。蹲位控制不影响原有的灯光控制，新增一个灯光开启条件，避免出现厕位有人的情况依然关闭了厕所灯光。</w:t>
      </w:r>
    </w:p>
    <w:p>
      <w:pPr>
        <w:pStyle w:val="4"/>
        <w:rPr>
          <w:rFonts w:ascii="微软雅黑 Light" w:hAnsi="微软雅黑 Light" w:eastAsia="微软雅黑 Light"/>
          <w:sz w:val="28"/>
          <w:szCs w:val="28"/>
        </w:rPr>
      </w:pPr>
      <w:bookmarkStart w:id="21" w:name="_Toc12171414"/>
      <w:r>
        <w:rPr>
          <w:rFonts w:ascii="微软雅黑 Light" w:hAnsi="微软雅黑 Light" w:eastAsia="微软雅黑 Light"/>
          <w:sz w:val="28"/>
          <w:szCs w:val="28"/>
        </w:rPr>
        <w:t>2.2.6实时掌握</w:t>
      </w:r>
      <w:r>
        <w:rPr>
          <w:rFonts w:hint="eastAsia" w:ascii="微软雅黑 Light" w:hAnsi="微软雅黑 Light" w:eastAsia="微软雅黑 Light"/>
          <w:sz w:val="28"/>
          <w:szCs w:val="28"/>
        </w:rPr>
        <w:t>厕纸</w:t>
      </w:r>
      <w:r>
        <w:rPr>
          <w:rFonts w:ascii="微软雅黑 Light" w:hAnsi="微软雅黑 Light" w:eastAsia="微软雅黑 Light"/>
          <w:sz w:val="28"/>
          <w:szCs w:val="28"/>
        </w:rPr>
        <w:t>情况</w:t>
      </w:r>
      <w:bookmarkEnd w:id="21"/>
    </w:p>
    <w:p>
      <w:pPr>
        <w:ind w:firstLine="420" w:firstLineChars="200"/>
        <w:rPr>
          <w:rFonts w:ascii="微软雅黑 Light" w:hAnsi="微软雅黑 Light" w:eastAsia="微软雅黑 Light"/>
        </w:rPr>
      </w:pPr>
      <w:r>
        <w:rPr>
          <w:rFonts w:hint="eastAsia" w:ascii="微软雅黑 Light" w:hAnsi="微软雅黑 Light" w:eastAsia="微软雅黑 Light"/>
        </w:rPr>
        <w:t>公共厕所的用纸消耗较大，而作为易耗品的厕纸，虽然价值不是很高，却是如厕体验非常重要的一方面。在居民或者游客需要用纸时，纸筒缺纸将会给公厕形象造成极大损害。智能厕纸筒可以对纸筒内缺纸的情况进行检测，及时通知厕所的保洁人员。同时可以结合人流量和厕纸的使用情况，进行智能分析，对厕纸随意浪费或者私自带走的情况进行监管</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3810000" cy="4208145"/>
            <wp:effectExtent l="0" t="0" r="0" b="0"/>
            <wp:docPr id="40" name="图片 40" descr="D:\通微物联\方案\智慧厕所\导图\厕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D:\通微物联\方案\智慧厕所\导图\厕纸.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811048" cy="4209619"/>
                    </a:xfrm>
                    <a:prstGeom prst="rect">
                      <a:avLst/>
                    </a:prstGeom>
                    <a:noFill/>
                    <a:ln>
                      <a:noFill/>
                    </a:ln>
                  </pic:spPr>
                </pic:pic>
              </a:graphicData>
            </a:graphic>
          </wp:inline>
        </w:drawing>
      </w:r>
    </w:p>
    <w:p>
      <w:pPr>
        <w:pStyle w:val="4"/>
        <w:rPr>
          <w:rFonts w:ascii="微软雅黑 Light" w:hAnsi="微软雅黑 Light" w:eastAsia="微软雅黑 Light"/>
          <w:sz w:val="28"/>
          <w:szCs w:val="28"/>
        </w:rPr>
      </w:pPr>
      <w:bookmarkStart w:id="22" w:name="_Toc12171415"/>
      <w:r>
        <w:rPr>
          <w:rFonts w:ascii="微软雅黑 Light" w:hAnsi="微软雅黑 Light" w:eastAsia="微软雅黑 Light"/>
          <w:sz w:val="28"/>
          <w:szCs w:val="28"/>
        </w:rPr>
        <w:t>2.2.7</w:t>
      </w:r>
      <w:r>
        <w:rPr>
          <w:rFonts w:hint="eastAsia" w:ascii="微软雅黑 Light" w:hAnsi="微软雅黑 Light" w:eastAsia="微软雅黑 Light"/>
          <w:sz w:val="28"/>
          <w:szCs w:val="28"/>
        </w:rPr>
        <w:t>实时</w:t>
      </w:r>
      <w:r>
        <w:rPr>
          <w:rFonts w:ascii="微软雅黑 Light" w:hAnsi="微软雅黑 Light" w:eastAsia="微软雅黑 Light"/>
          <w:sz w:val="28"/>
          <w:szCs w:val="28"/>
        </w:rPr>
        <w:t>掌握皂液情况</w:t>
      </w:r>
      <w:bookmarkEnd w:id="22"/>
    </w:p>
    <w:p>
      <w:pPr>
        <w:ind w:firstLine="420" w:firstLineChars="200"/>
        <w:rPr>
          <w:rFonts w:ascii="微软雅黑 Light" w:hAnsi="微软雅黑 Light" w:eastAsia="微软雅黑 Light"/>
        </w:rPr>
      </w:pPr>
      <w:r>
        <w:rPr>
          <w:rFonts w:hint="eastAsia" w:ascii="微软雅黑 Light" w:hAnsi="微软雅黑 Light" w:eastAsia="微软雅黑 Light"/>
        </w:rPr>
        <w:t>公共厕所的洗手液是类似于厕纸的另一种消耗品，虽然价值不是很高，却是如厕体验非常重要的一方面。经常有公厕缺少洗手液，却无人更换，厕所的管理者无从知晓。在居民或者游客需要用到时，缺少洗手液将会给公厕形象造成极大损害。智能给皂机自带红外检测，当伸手到感应区时，给皂机自动挤下适量的洗手液，同时可以对缺少皂液的情况进行检测，缺液时通知厕所的保洁人员。同时可以结合人流量和洗手液的使用情况，进行智能分析，对洗手液随意浪费或者私自带走的情况进行监管，大大提升厕所的管理水平。</w:t>
      </w:r>
    </w:p>
    <w:p>
      <w:pPr>
        <w:rPr>
          <w:rFonts w:ascii="微软雅黑 Light" w:hAnsi="微软雅黑 Light" w:eastAsia="微软雅黑 Light"/>
        </w:rPr>
      </w:pPr>
      <w:r>
        <w:drawing>
          <wp:inline distT="0" distB="0" distL="0" distR="0">
            <wp:extent cx="3234055" cy="5104765"/>
            <wp:effectExtent l="0" t="0" r="0" b="0"/>
            <wp:docPr id="41" name="图片 41" descr="D:\通微物联\方案\智慧厕所\导图\洗手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D:\通微物联\方案\智慧厕所\导图\洗手液.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235045" cy="5106338"/>
                    </a:xfrm>
                    <a:prstGeom prst="rect">
                      <a:avLst/>
                    </a:prstGeom>
                    <a:noFill/>
                    <a:ln>
                      <a:noFill/>
                    </a:ln>
                  </pic:spPr>
                </pic:pic>
              </a:graphicData>
            </a:graphic>
          </wp:inline>
        </w:drawing>
      </w:r>
    </w:p>
    <w:p>
      <w:pPr>
        <w:ind w:firstLine="420" w:firstLineChars="200"/>
        <w:rPr>
          <w:rFonts w:ascii="微软雅黑 Light" w:hAnsi="微软雅黑 Light" w:eastAsia="微软雅黑 Light"/>
        </w:rPr>
      </w:pPr>
    </w:p>
    <w:p>
      <w:pPr>
        <w:pStyle w:val="4"/>
        <w:ind w:firstLine="560" w:firstLineChars="200"/>
        <w:rPr>
          <w:rFonts w:ascii="微软雅黑 Light" w:hAnsi="微软雅黑 Light" w:eastAsia="微软雅黑 Light"/>
          <w:sz w:val="28"/>
          <w:szCs w:val="28"/>
        </w:rPr>
      </w:pPr>
      <w:bookmarkStart w:id="23" w:name="_Toc12171416"/>
      <w:r>
        <w:rPr>
          <w:rFonts w:hint="eastAsia" w:ascii="微软雅黑 Light" w:hAnsi="微软雅黑 Light" w:eastAsia="微软雅黑 Light"/>
          <w:sz w:val="28"/>
          <w:szCs w:val="28"/>
        </w:rPr>
        <w:t>2.2.</w:t>
      </w:r>
      <w:r>
        <w:rPr>
          <w:rFonts w:ascii="微软雅黑 Light" w:hAnsi="微软雅黑 Light" w:eastAsia="微软雅黑 Light"/>
          <w:sz w:val="28"/>
          <w:szCs w:val="28"/>
        </w:rPr>
        <w:t>8</w:t>
      </w:r>
      <w:r>
        <w:rPr>
          <w:rFonts w:hint="eastAsia" w:ascii="微软雅黑 Light" w:hAnsi="微软雅黑 Light" w:eastAsia="微软雅黑 Light"/>
          <w:sz w:val="28"/>
          <w:szCs w:val="28"/>
        </w:rPr>
        <w:t>实时掌握厕所供电情况</w:t>
      </w:r>
      <w:bookmarkEnd w:id="23"/>
    </w:p>
    <w:p>
      <w:pPr>
        <w:ind w:firstLine="420" w:firstLineChars="200"/>
        <w:rPr>
          <w:rFonts w:ascii="微软雅黑 Light" w:hAnsi="微软雅黑 Light" w:eastAsia="微软雅黑 Light"/>
        </w:rPr>
      </w:pPr>
      <w:r>
        <w:rPr>
          <w:rFonts w:hint="eastAsia" w:ascii="微软雅黑 Light" w:hAnsi="微软雅黑 Light" w:eastAsia="微软雅黑 Light"/>
        </w:rPr>
        <w:t>设备自带后备电池，当市电供电停止后，可以对系统及时发信，提醒厕所停电，及时处理。</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3262630" cy="4645660"/>
            <wp:effectExtent l="0" t="0" r="0" b="2540"/>
            <wp:docPr id="11" name="图片 11" descr="D:\通微物联\方案\智慧厕所\导图\停电监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通微物联\方案\智慧厕所\导图\停电监测.png"/>
                    <pic:cNvPicPr>
                      <a:picLocks noChangeAspect="1" noChangeArrowheads="1"/>
                    </pic:cNvPicPr>
                  </pic:nvPicPr>
                  <pic:blipFill>
                    <a:blip r:embed="rId20" cstate="print">
                      <a:extLst>
                        <a:ext uri="{28A0092B-C50C-407E-A947-70E740481C1C}">
                          <a14:useLocalDpi xmlns:a14="http://schemas.microsoft.com/office/drawing/2010/main" val="0"/>
                        </a:ext>
                      </a:extLst>
                    </a:blip>
                    <a:srcRect l="21937" r="25393"/>
                    <a:stretch>
                      <a:fillRect/>
                    </a:stretch>
                  </pic:blipFill>
                  <pic:spPr>
                    <a:xfrm>
                      <a:off x="0" y="0"/>
                      <a:ext cx="3264194" cy="4648062"/>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24" w:name="_Toc12171417"/>
      <w:r>
        <w:rPr>
          <w:rFonts w:hint="eastAsia" w:ascii="微软雅黑 Light" w:hAnsi="微软雅黑 Light" w:eastAsia="微软雅黑 Light"/>
          <w:sz w:val="28"/>
          <w:szCs w:val="28"/>
        </w:rPr>
        <w:t>2.2.</w:t>
      </w:r>
      <w:r>
        <w:rPr>
          <w:rFonts w:ascii="微软雅黑 Light" w:hAnsi="微软雅黑 Light" w:eastAsia="微软雅黑 Light"/>
          <w:sz w:val="28"/>
          <w:szCs w:val="28"/>
        </w:rPr>
        <w:t>9</w:t>
      </w:r>
      <w:r>
        <w:rPr>
          <w:rFonts w:hint="eastAsia" w:ascii="微软雅黑 Light" w:hAnsi="微软雅黑 Light" w:eastAsia="微软雅黑 Light"/>
          <w:sz w:val="28"/>
          <w:szCs w:val="28"/>
        </w:rPr>
        <w:t>找厕所</w:t>
      </w:r>
      <w:bookmarkEnd w:id="24"/>
    </w:p>
    <w:p>
      <w:pPr>
        <w:ind w:firstLine="420" w:firstLineChars="200"/>
        <w:rPr>
          <w:rFonts w:ascii="微软雅黑 Light" w:hAnsi="微软雅黑 Light" w:eastAsia="微软雅黑 Light"/>
        </w:rPr>
      </w:pPr>
      <w:r>
        <w:rPr>
          <w:rFonts w:hint="eastAsia" w:ascii="微软雅黑 Light" w:hAnsi="微软雅黑 Light" w:eastAsia="微软雅黑 Light"/>
        </w:rPr>
        <w:t>厕所监测站点部署完毕，在系统中记录位置信息，则可以在小程序中自动展现厕所位置，可以为如厕者（旅游者）提供厕所导航服务。如下图：</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4097020" cy="8194675"/>
            <wp:effectExtent l="0" t="0" r="0" b="0"/>
            <wp:docPr id="14" name="图片 14" descr="E:\QQdata\993860667\FileRecv\MobileFile\Screenshot_20190506_06585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QQdata\993860667\FileRecv\MobileFile\Screenshot_20190506_065850_com.tencent.mm.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099666" cy="8199331"/>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25" w:name="_Toc12171418"/>
      <w:r>
        <w:rPr>
          <w:rFonts w:hint="eastAsia" w:ascii="微软雅黑 Light" w:hAnsi="微软雅黑 Light" w:eastAsia="微软雅黑 Light"/>
          <w:sz w:val="28"/>
          <w:szCs w:val="28"/>
        </w:rPr>
        <w:t>2.2.</w:t>
      </w:r>
      <w:r>
        <w:rPr>
          <w:rFonts w:ascii="微软雅黑 Light" w:hAnsi="微软雅黑 Light" w:eastAsia="微软雅黑 Light"/>
          <w:sz w:val="28"/>
          <w:szCs w:val="28"/>
        </w:rPr>
        <w:t>10</w:t>
      </w:r>
      <w:r>
        <w:rPr>
          <w:rFonts w:hint="eastAsia" w:ascii="微软雅黑 Light" w:hAnsi="微软雅黑 Light" w:eastAsia="微软雅黑 Light"/>
          <w:sz w:val="28"/>
          <w:szCs w:val="28"/>
        </w:rPr>
        <w:t>实时</w:t>
      </w:r>
      <w:r>
        <w:rPr>
          <w:rFonts w:ascii="微软雅黑 Light" w:hAnsi="微软雅黑 Light" w:eastAsia="微软雅黑 Light"/>
          <w:sz w:val="28"/>
          <w:szCs w:val="28"/>
        </w:rPr>
        <w:t>掌握如厕者体验</w:t>
      </w:r>
      <w:bookmarkEnd w:id="25"/>
    </w:p>
    <w:p>
      <w:pPr>
        <w:ind w:firstLine="420" w:firstLineChars="200"/>
        <w:rPr>
          <w:rFonts w:ascii="微软雅黑 Light" w:hAnsi="微软雅黑 Light" w:eastAsia="微软雅黑 Light"/>
        </w:rPr>
      </w:pPr>
      <w:r>
        <w:rPr>
          <w:rFonts w:hint="eastAsia" w:ascii="微软雅黑 Light" w:hAnsi="微软雅黑 Light" w:eastAsia="微软雅黑 Light"/>
        </w:rPr>
        <w:t>在小程序中，如厕者可以对厕所进行评价，形成厕所管理和维护工作的长期反馈机制，管理者及时掌握厕所情况，针对性完善厕所环境，提高如厕者体验。</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4479925" cy="5091430"/>
            <wp:effectExtent l="0" t="0" r="0" b="0"/>
            <wp:docPr id="16" name="图片 16" descr="E:\QQdata\993860667\FileRecv\MobileFile\Screenshot_20190506_070651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QQdata\993860667\FileRecv\MobileFile\Screenshot_20190506_070651_com.tencent.mm.jpg"/>
                    <pic:cNvPicPr>
                      <a:picLocks noChangeAspect="1" noChangeArrowheads="1"/>
                    </pic:cNvPicPr>
                  </pic:nvPicPr>
                  <pic:blipFill>
                    <a:blip r:embed="rId22">
                      <a:extLst>
                        <a:ext uri="{28A0092B-C50C-407E-A947-70E740481C1C}">
                          <a14:useLocalDpi xmlns:a14="http://schemas.microsoft.com/office/drawing/2010/main" val="0"/>
                        </a:ext>
                      </a:extLst>
                    </a:blip>
                    <a:srcRect b="43181"/>
                    <a:stretch>
                      <a:fillRect/>
                    </a:stretch>
                  </pic:blipFill>
                  <pic:spPr>
                    <a:xfrm>
                      <a:off x="0" y="0"/>
                      <a:ext cx="4482314" cy="5093587"/>
                    </a:xfrm>
                    <a:prstGeom prst="rect">
                      <a:avLst/>
                    </a:prstGeom>
                    <a:noFill/>
                    <a:ln>
                      <a:noFill/>
                    </a:ln>
                  </pic:spPr>
                </pic:pic>
              </a:graphicData>
            </a:graphic>
          </wp:inline>
        </w:drawing>
      </w:r>
    </w:p>
    <w:p>
      <w:pPr>
        <w:ind w:firstLine="420" w:firstLineChars="200"/>
        <w:rPr>
          <w:rFonts w:ascii="微软雅黑 Light" w:hAnsi="微软雅黑 Light" w:eastAsia="微软雅黑 Light"/>
        </w:rPr>
      </w:pPr>
    </w:p>
    <w:p>
      <w:pPr>
        <w:ind w:firstLine="420" w:firstLineChars="200"/>
        <w:rPr>
          <w:rFonts w:ascii="微软雅黑 Light" w:hAnsi="微软雅黑 Light" w:eastAsia="微软雅黑 Light"/>
        </w:rPr>
      </w:pPr>
      <w:r>
        <w:rPr>
          <w:rFonts w:hint="eastAsia" w:ascii="微软雅黑 Light" w:hAnsi="微软雅黑 Light" w:eastAsia="微软雅黑 Light"/>
        </w:rPr>
        <w:t>系统中可以及时查看，如下图：</w:t>
      </w:r>
    </w:p>
    <w:p>
      <w:pPr>
        <w:ind w:firstLine="420" w:firstLineChars="200"/>
        <w:rPr>
          <w:rFonts w:ascii="微软雅黑 Light" w:hAnsi="微软雅黑 Light" w:eastAsia="微软雅黑 Light"/>
        </w:rPr>
      </w:pPr>
      <w:r>
        <w:drawing>
          <wp:inline distT="0" distB="0" distL="0" distR="0">
            <wp:extent cx="5274310" cy="1751330"/>
            <wp:effectExtent l="0" t="0" r="2540"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3"/>
                    <a:stretch>
                      <a:fillRect/>
                    </a:stretch>
                  </pic:blipFill>
                  <pic:spPr>
                    <a:xfrm>
                      <a:off x="0" y="0"/>
                      <a:ext cx="5274310" cy="1751330"/>
                    </a:xfrm>
                    <a:prstGeom prst="rect">
                      <a:avLst/>
                    </a:prstGeom>
                  </pic:spPr>
                </pic:pic>
              </a:graphicData>
            </a:graphic>
          </wp:inline>
        </w:drawing>
      </w:r>
    </w:p>
    <w:p>
      <w:pPr>
        <w:pStyle w:val="4"/>
        <w:ind w:firstLine="560" w:firstLineChars="200"/>
        <w:rPr>
          <w:rFonts w:ascii="微软雅黑 Light" w:hAnsi="微软雅黑 Light" w:eastAsia="微软雅黑 Light"/>
          <w:sz w:val="28"/>
          <w:szCs w:val="28"/>
        </w:rPr>
      </w:pPr>
      <w:bookmarkStart w:id="26" w:name="_Toc12171419"/>
      <w:r>
        <w:rPr>
          <w:rFonts w:hint="eastAsia" w:ascii="微软雅黑 Light" w:hAnsi="微软雅黑 Light" w:eastAsia="微软雅黑 Light"/>
          <w:sz w:val="28"/>
          <w:szCs w:val="28"/>
        </w:rPr>
        <w:t>2.2.</w:t>
      </w:r>
      <w:r>
        <w:rPr>
          <w:rFonts w:ascii="微软雅黑 Light" w:hAnsi="微软雅黑 Light" w:eastAsia="微软雅黑 Light"/>
          <w:sz w:val="28"/>
          <w:szCs w:val="28"/>
        </w:rPr>
        <w:t>11</w:t>
      </w:r>
      <w:r>
        <w:rPr>
          <w:rFonts w:hint="eastAsia" w:ascii="微软雅黑 Light" w:hAnsi="微软雅黑 Light" w:eastAsia="微软雅黑 Light"/>
          <w:sz w:val="28"/>
          <w:szCs w:val="28"/>
        </w:rPr>
        <w:t>工作任务管理</w:t>
      </w:r>
      <w:bookmarkEnd w:id="26"/>
    </w:p>
    <w:p>
      <w:pPr>
        <w:ind w:firstLine="420" w:firstLineChars="200"/>
        <w:rPr>
          <w:rFonts w:ascii="微软雅黑 Light" w:hAnsi="微软雅黑 Light" w:eastAsia="微软雅黑 Light"/>
        </w:rPr>
      </w:pPr>
      <w:r>
        <w:rPr>
          <w:rFonts w:hint="eastAsia" w:ascii="微软雅黑 Light" w:hAnsi="微软雅黑 Light" w:eastAsia="微软雅黑 Light"/>
        </w:rPr>
        <w:t>主管客户对工作人员进行任务派发通知，及时处理工作。同时，工作人员也可以及时上报问题或设备故障。</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2439670" cy="4336415"/>
            <wp:effectExtent l="0" t="0" r="0" b="6985"/>
            <wp:docPr id="22" name="图片 22" descr="E:\QQdata\993860667\FileRecv\派工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QQdata\993860667\FileRecv\派工单.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491913" cy="4428691"/>
                    </a:xfrm>
                    <a:prstGeom prst="rect">
                      <a:avLst/>
                    </a:prstGeom>
                    <a:noFill/>
                    <a:ln>
                      <a:noFill/>
                    </a:ln>
                  </pic:spPr>
                </pic:pic>
              </a:graphicData>
            </a:graphic>
          </wp:inline>
        </w:drawing>
      </w:r>
      <w:r>
        <w:rPr>
          <w:rFonts w:ascii="微软雅黑 Light" w:hAnsi="微软雅黑 Light" w:eastAsia="微软雅黑 Light"/>
        </w:rPr>
        <w:drawing>
          <wp:inline distT="0" distB="0" distL="0" distR="0">
            <wp:extent cx="2440305" cy="4337050"/>
            <wp:effectExtent l="0" t="0" r="0" b="6350"/>
            <wp:docPr id="24" name="图片 24" descr="E:\QQdata\993860667\FileRecv\问题上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QQdata\993860667\FileRecv\问题上报.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468830" cy="4387669"/>
                    </a:xfrm>
                    <a:prstGeom prst="rect">
                      <a:avLst/>
                    </a:prstGeom>
                    <a:noFill/>
                    <a:ln>
                      <a:noFill/>
                    </a:ln>
                  </pic:spPr>
                </pic:pic>
              </a:graphicData>
            </a:graphic>
          </wp:inline>
        </w:drawing>
      </w:r>
    </w:p>
    <w:p>
      <w:pPr>
        <w:pStyle w:val="4"/>
        <w:ind w:firstLine="560" w:firstLineChars="200"/>
        <w:rPr>
          <w:rFonts w:ascii="微软雅黑 Light" w:hAnsi="微软雅黑 Light" w:eastAsia="微软雅黑 Light"/>
          <w:sz w:val="28"/>
          <w:szCs w:val="28"/>
        </w:rPr>
      </w:pPr>
      <w:bookmarkStart w:id="27" w:name="_Toc12171420"/>
      <w:r>
        <w:rPr>
          <w:rFonts w:hint="eastAsia" w:ascii="微软雅黑 Light" w:hAnsi="微软雅黑 Light" w:eastAsia="微软雅黑 Light"/>
          <w:sz w:val="28"/>
          <w:szCs w:val="28"/>
        </w:rPr>
        <w:t>2.2.</w:t>
      </w:r>
      <w:r>
        <w:rPr>
          <w:rFonts w:ascii="微软雅黑 Light" w:hAnsi="微软雅黑 Light" w:eastAsia="微软雅黑 Light"/>
          <w:sz w:val="28"/>
          <w:szCs w:val="28"/>
        </w:rPr>
        <w:t>12</w:t>
      </w:r>
      <w:r>
        <w:rPr>
          <w:rFonts w:hint="eastAsia" w:ascii="微软雅黑 Light" w:hAnsi="微软雅黑 Light" w:eastAsia="微软雅黑 Light"/>
          <w:sz w:val="28"/>
          <w:szCs w:val="28"/>
        </w:rPr>
        <w:t>及时掌握工作人员绩效</w:t>
      </w:r>
      <w:bookmarkEnd w:id="27"/>
    </w:p>
    <w:p>
      <w:pPr>
        <w:ind w:firstLine="420" w:firstLineChars="200"/>
        <w:rPr>
          <w:rFonts w:ascii="微软雅黑 Light" w:hAnsi="微软雅黑 Light" w:eastAsia="微软雅黑 Light"/>
        </w:rPr>
      </w:pPr>
      <w:r>
        <w:rPr>
          <w:rFonts w:hint="eastAsia" w:ascii="微软雅黑 Light" w:hAnsi="微软雅黑 Light" w:eastAsia="微软雅黑 Light"/>
        </w:rPr>
        <w:t>可以对保洁或其他工作人员进行考勤，及时掌握工作人员的工作绩效。保证厕所的长期有效管理，避免投资浪费。</w:t>
      </w:r>
    </w:p>
    <w:p>
      <w:pPr>
        <w:ind w:firstLine="420" w:firstLineChars="200"/>
        <w:rPr>
          <w:rFonts w:ascii="微软雅黑 Light" w:hAnsi="微软雅黑 Light" w:eastAsia="微软雅黑 Light"/>
        </w:rPr>
      </w:pPr>
      <w:r>
        <w:rPr>
          <w:rFonts w:ascii="微软雅黑 Light" w:hAnsi="微软雅黑 Light" w:eastAsia="微软雅黑 Light"/>
        </w:rPr>
        <w:drawing>
          <wp:inline distT="0" distB="0" distL="0" distR="0">
            <wp:extent cx="5274310" cy="2590800"/>
            <wp:effectExtent l="0" t="0" r="2540" b="0"/>
            <wp:docPr id="23" name="图片 23" descr="D:\通微物联\方案\智慧厕所\导图\打卡管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D:\通微物联\方案\智慧厕所\导图\打卡管理.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274310" cy="2591188"/>
                    </a:xfrm>
                    <a:prstGeom prst="rect">
                      <a:avLst/>
                    </a:prstGeom>
                    <a:noFill/>
                    <a:ln>
                      <a:noFill/>
                    </a:ln>
                  </pic:spPr>
                </pic:pic>
              </a:graphicData>
            </a:graphic>
          </wp:inline>
        </w:drawing>
      </w:r>
    </w:p>
    <w:p>
      <w:pPr>
        <w:ind w:firstLine="420" w:firstLineChars="200"/>
        <w:rPr>
          <w:rFonts w:ascii="微软雅黑 Light" w:hAnsi="微软雅黑 Light" w:eastAsia="微软雅黑 Light"/>
        </w:rPr>
      </w:pPr>
    </w:p>
    <w:p>
      <w:pPr>
        <w:pStyle w:val="3"/>
        <w:rPr>
          <w:rFonts w:ascii="微软雅黑 Light" w:hAnsi="微软雅黑 Light" w:eastAsia="微软雅黑 Light"/>
        </w:rPr>
      </w:pPr>
      <w:bookmarkStart w:id="28" w:name="_Toc31216_WPSOffice_Level1"/>
      <w:bookmarkStart w:id="29" w:name="_Toc12171421"/>
      <w:r>
        <w:rPr>
          <w:rFonts w:hint="eastAsia" w:ascii="微软雅黑 Light" w:hAnsi="微软雅黑 Light" w:eastAsia="微软雅黑 Light"/>
        </w:rPr>
        <w:t>2</w:t>
      </w:r>
      <w:r>
        <w:rPr>
          <w:rFonts w:ascii="微软雅黑 Light" w:hAnsi="微软雅黑 Light" w:eastAsia="微软雅黑 Light"/>
        </w:rPr>
        <w:t>.2方案主要</w:t>
      </w:r>
      <w:r>
        <w:rPr>
          <w:rFonts w:hint="eastAsia" w:ascii="微软雅黑 Light" w:hAnsi="微软雅黑 Light" w:eastAsia="微软雅黑 Light"/>
        </w:rPr>
        <w:t>产品</w:t>
      </w:r>
      <w:bookmarkEnd w:id="28"/>
      <w:r>
        <w:rPr>
          <w:rFonts w:hint="eastAsia" w:ascii="微软雅黑 Light" w:hAnsi="微软雅黑 Light" w:eastAsia="微软雅黑 Light"/>
        </w:rPr>
        <w:t>介绍</w:t>
      </w:r>
      <w:bookmarkEnd w:id="29"/>
    </w:p>
    <w:p>
      <w:pPr>
        <w:ind w:firstLine="420" w:firstLineChars="200"/>
        <w:rPr>
          <w:rFonts w:ascii="微软雅黑 Light" w:hAnsi="微软雅黑 Light" w:eastAsia="微软雅黑 Light"/>
        </w:rPr>
      </w:pPr>
      <w:r>
        <w:rPr>
          <w:rFonts w:ascii="微软雅黑 Light" w:hAnsi="微软雅黑 Light" w:eastAsia="微软雅黑 Light"/>
        </w:rPr>
        <w:t>卓振云净针对</w:t>
      </w:r>
      <w:r>
        <w:rPr>
          <w:rFonts w:hint="eastAsia" w:ascii="微软雅黑 Light" w:hAnsi="微软雅黑 Light" w:eastAsia="微软雅黑 Light"/>
        </w:rPr>
        <w:t>乡镇无害化</w:t>
      </w:r>
      <w:r>
        <w:rPr>
          <w:rFonts w:ascii="微软雅黑 Light" w:hAnsi="微软雅黑 Light" w:eastAsia="微软雅黑 Light"/>
        </w:rPr>
        <w:t>卫生厕所</w:t>
      </w:r>
      <w:r>
        <w:rPr>
          <w:rFonts w:hint="eastAsia" w:ascii="微软雅黑 Light" w:hAnsi="微软雅黑 Light" w:eastAsia="微软雅黑 Light"/>
        </w:rPr>
        <w:t>，设计了一款一体化产品，解决大量城乡无公害卫生厕所的远程监控管理。</w:t>
      </w:r>
    </w:p>
    <w:p>
      <w:pPr>
        <w:ind w:firstLine="420" w:firstLineChars="200"/>
        <w:rPr>
          <w:rFonts w:ascii="微软雅黑 Light" w:hAnsi="微软雅黑 Light" w:eastAsia="微软雅黑 Light"/>
        </w:rPr>
      </w:pPr>
      <w:r>
        <w:rPr>
          <w:rFonts w:hint="eastAsia" w:ascii="微软雅黑 Light" w:hAnsi="微软雅黑 Light" w:eastAsia="微软雅黑 Light"/>
        </w:rPr>
        <w:t>实现的功能</w:t>
      </w:r>
    </w:p>
    <w:p>
      <w:pPr>
        <w:pStyle w:val="4"/>
        <w:ind w:firstLine="560" w:firstLineChars="200"/>
        <w:rPr>
          <w:rFonts w:ascii="微软雅黑 Light" w:hAnsi="微软雅黑 Light" w:eastAsia="微软雅黑 Light"/>
          <w:sz w:val="28"/>
          <w:szCs w:val="28"/>
        </w:rPr>
      </w:pPr>
      <w:bookmarkStart w:id="30" w:name="_Toc12171422"/>
      <w:r>
        <w:rPr>
          <w:rFonts w:hint="eastAsia" w:ascii="微软雅黑 Light" w:hAnsi="微软雅黑 Light" w:eastAsia="微软雅黑 Light"/>
          <w:sz w:val="28"/>
          <w:szCs w:val="28"/>
        </w:rPr>
        <w:t>2.</w:t>
      </w:r>
      <w:r>
        <w:rPr>
          <w:rFonts w:ascii="微软雅黑 Light" w:hAnsi="微软雅黑 Light" w:eastAsia="微软雅黑 Light"/>
          <w:sz w:val="28"/>
          <w:szCs w:val="28"/>
        </w:rPr>
        <w:t>2</w:t>
      </w:r>
      <w:r>
        <w:rPr>
          <w:rFonts w:hint="eastAsia" w:ascii="微软雅黑 Light" w:hAnsi="微软雅黑 Light" w:eastAsia="微软雅黑 Light"/>
          <w:sz w:val="28"/>
          <w:szCs w:val="28"/>
        </w:rPr>
        <w:t>.</w:t>
      </w:r>
      <w:r>
        <w:rPr>
          <w:rFonts w:ascii="微软雅黑 Light" w:hAnsi="微软雅黑 Light" w:eastAsia="微软雅黑 Light"/>
          <w:sz w:val="28"/>
          <w:szCs w:val="28"/>
        </w:rPr>
        <w:t xml:space="preserve">1 </w:t>
      </w:r>
      <w:r>
        <w:rPr>
          <w:rFonts w:hint="eastAsia" w:ascii="微软雅黑 Light" w:hAnsi="微软雅黑 Light" w:eastAsia="微软雅黑 Light"/>
          <w:sz w:val="28"/>
          <w:szCs w:val="28"/>
        </w:rPr>
        <w:t>智慧</w:t>
      </w:r>
      <w:r>
        <w:rPr>
          <w:rFonts w:ascii="微软雅黑 Light" w:hAnsi="微软雅黑 Light" w:eastAsia="微软雅黑 Light"/>
          <w:sz w:val="28"/>
          <w:szCs w:val="28"/>
        </w:rPr>
        <w:t>厕所控制箱</w:t>
      </w:r>
      <w:bookmarkEnd w:id="30"/>
    </w:p>
    <w:p>
      <w:r>
        <w:rPr>
          <w:rFonts w:ascii="微软雅黑 Light" w:hAnsi="微软雅黑 Light" w:eastAsia="微软雅黑 Light"/>
        </w:rPr>
        <w:drawing>
          <wp:inline distT="0" distB="0" distL="0" distR="0">
            <wp:extent cx="5274310" cy="6023610"/>
            <wp:effectExtent l="0" t="0" r="0" b="0"/>
            <wp:docPr id="13" name="图片 13" descr="D:\通微物联\方案\智慧厕所\导图\智慧厕所控制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通微物联\方案\智慧厕所\导图\智慧厕所控制箱.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74310" cy="6023857"/>
                    </a:xfrm>
                    <a:prstGeom prst="rect">
                      <a:avLst/>
                    </a:prstGeom>
                    <a:noFill/>
                    <a:ln>
                      <a:noFill/>
                    </a:ln>
                  </pic:spPr>
                </pic:pic>
              </a:graphicData>
            </a:graphic>
          </wp:inline>
        </w:drawing>
      </w:r>
    </w:p>
    <w:p>
      <w:r>
        <w:drawing>
          <wp:inline distT="0" distB="0" distL="0" distR="0">
            <wp:extent cx="5274310" cy="6570980"/>
            <wp:effectExtent l="0" t="0" r="0" b="0"/>
            <wp:docPr id="2" name="图片 2" descr="D:\通微物联\方案\智慧厕所\导图\智慧厕所控制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通微物联\方案\智慧厕所\导图\智慧厕所控制器.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74310" cy="6571311"/>
                    </a:xfrm>
                    <a:prstGeom prst="rect">
                      <a:avLst/>
                    </a:prstGeom>
                    <a:noFill/>
                    <a:ln>
                      <a:noFill/>
                    </a:ln>
                  </pic:spPr>
                </pic:pic>
              </a:graphicData>
            </a:graphic>
          </wp:inline>
        </w:drawing>
      </w:r>
    </w:p>
    <w:p>
      <w:pPr>
        <w:ind w:firstLine="420" w:firstLineChars="200"/>
        <w:rPr>
          <w:rFonts w:ascii="微软雅黑 Light" w:hAnsi="微软雅黑 Light" w:eastAsia="微软雅黑 Light"/>
        </w:rPr>
      </w:pPr>
      <w:r>
        <w:rPr>
          <w:rFonts w:hint="eastAsia" w:ascii="微软雅黑 Light" w:hAnsi="微软雅黑 Light" w:eastAsia="微软雅黑 Light"/>
        </w:rPr>
        <w:t>GSTA</w:t>
      </w:r>
      <w:r>
        <w:rPr>
          <w:rFonts w:ascii="微软雅黑 Light" w:hAnsi="微软雅黑 Light" w:eastAsia="微软雅黑 Light"/>
        </w:rPr>
        <w:t>100</w:t>
      </w:r>
      <w:r>
        <w:rPr>
          <w:rFonts w:hint="eastAsia" w:ascii="微软雅黑 Light" w:hAnsi="微软雅黑 Light" w:eastAsia="微软雅黑 Light"/>
        </w:rPr>
        <w:t>智慧厕所控制器的主要特点是针对城乡智慧厕所监控需求而生的一体化解决方案。控制器支持GPRS/</w:t>
      </w:r>
      <w:r>
        <w:rPr>
          <w:rFonts w:ascii="微软雅黑 Light" w:hAnsi="微软雅黑 Light" w:eastAsia="微软雅黑 Light"/>
        </w:rPr>
        <w:t>NBIOT</w:t>
      </w:r>
      <w:r>
        <w:rPr>
          <w:rFonts w:hint="eastAsia" w:ascii="微软雅黑 Light" w:hAnsi="微软雅黑 Light" w:eastAsia="微软雅黑 Light"/>
        </w:rPr>
        <w:t>网络等广域网传输方式，不依赖本地网络，支持电表，水表接入，支持新风机，除臭机及灯光的联动输出，支持红外人流量探测输入。安装部署方便，扫码绑定后直接连接到云平台，使用十分简单。</w:t>
      </w:r>
    </w:p>
    <w:p>
      <w:pPr>
        <w:ind w:firstLine="420" w:firstLineChars="200"/>
        <w:rPr>
          <w:rFonts w:ascii="微软雅黑 Light" w:hAnsi="微软雅黑 Light" w:eastAsia="微软雅黑 Light"/>
        </w:rPr>
      </w:pPr>
      <w:r>
        <w:rPr>
          <w:rFonts w:hint="eastAsia" w:ascii="微软雅黑 Light" w:hAnsi="微软雅黑 Light" w:eastAsia="微软雅黑 Light"/>
        </w:rPr>
        <w:t>支持NBIOT</w:t>
      </w:r>
      <w:r>
        <w:rPr>
          <w:rFonts w:ascii="微软雅黑 Light" w:hAnsi="微软雅黑 Light" w:eastAsia="微软雅黑 Light"/>
        </w:rPr>
        <w:t>/GPRS</w:t>
      </w:r>
      <w:r>
        <w:rPr>
          <w:rFonts w:hint="eastAsia" w:ascii="微软雅黑 Light" w:hAnsi="微软雅黑 Light" w:eastAsia="微软雅黑 Light"/>
        </w:rPr>
        <w:t>网络，二选一。</w:t>
      </w:r>
    </w:p>
    <w:p>
      <w:pPr>
        <w:ind w:firstLine="420" w:firstLineChars="200"/>
        <w:rPr>
          <w:rFonts w:ascii="微软雅黑 Light" w:hAnsi="微软雅黑 Light" w:eastAsia="微软雅黑 Light"/>
        </w:rPr>
      </w:pPr>
      <w:r>
        <w:rPr>
          <w:rFonts w:hint="eastAsia" w:ascii="微软雅黑 Light" w:hAnsi="微软雅黑 Light" w:eastAsia="微软雅黑 Light"/>
        </w:rPr>
        <w:t>1路监控扩展接口，可接臭气温湿度及蹲位状态传感</w:t>
      </w:r>
      <w:r>
        <w:rPr>
          <w:rFonts w:ascii="微软雅黑 Light" w:hAnsi="微软雅黑 Light" w:eastAsia="微软雅黑 Light"/>
        </w:rPr>
        <w:t>模块</w:t>
      </w:r>
      <w:r>
        <w:rPr>
          <w:rFonts w:hint="eastAsia" w:ascii="微软雅黑 Light" w:hAnsi="微软雅黑 Light" w:eastAsia="微软雅黑 Light"/>
        </w:rPr>
        <w:t>。</w:t>
      </w:r>
    </w:p>
    <w:p>
      <w:pPr>
        <w:ind w:firstLine="420" w:firstLineChars="200"/>
        <w:rPr>
          <w:rFonts w:ascii="微软雅黑 Light" w:hAnsi="微软雅黑 Light" w:eastAsia="微软雅黑 Light"/>
        </w:rPr>
      </w:pPr>
      <w:r>
        <w:rPr>
          <w:rFonts w:hint="eastAsia" w:ascii="微软雅黑 Light" w:hAnsi="微软雅黑 Light" w:eastAsia="微软雅黑 Light"/>
        </w:rPr>
        <w:t>1路监控串口，接入水表和电表。</w:t>
      </w:r>
    </w:p>
    <w:p>
      <w:pPr>
        <w:rPr>
          <w:rFonts w:ascii="微软雅黑 Light" w:hAnsi="微软雅黑 Light" w:eastAsia="微软雅黑 Light"/>
        </w:rPr>
      </w:pPr>
      <w:r>
        <w:rPr>
          <w:rFonts w:ascii="微软雅黑 Light" w:hAnsi="微软雅黑 Light" w:eastAsia="微软雅黑 Light"/>
        </w:rPr>
        <w:tab/>
      </w:r>
      <w:r>
        <w:rPr>
          <w:rFonts w:ascii="微软雅黑 Light" w:hAnsi="微软雅黑 Light" w:eastAsia="微软雅黑 Light"/>
        </w:rPr>
        <w:t>1路红外输入</w:t>
      </w:r>
      <w:r>
        <w:rPr>
          <w:rFonts w:hint="eastAsia" w:ascii="微软雅黑 Light" w:hAnsi="微软雅黑 Light" w:eastAsia="微软雅黑 Light"/>
        </w:rPr>
        <w:t>，</w:t>
      </w:r>
      <w:r>
        <w:rPr>
          <w:rFonts w:ascii="微软雅黑 Light" w:hAnsi="微软雅黑 Light" w:eastAsia="微软雅黑 Light"/>
        </w:rPr>
        <w:t>监测人流量情况</w:t>
      </w:r>
      <w:r>
        <w:rPr>
          <w:rFonts w:hint="eastAsia" w:ascii="微软雅黑 Light" w:hAnsi="微软雅黑 Light" w:eastAsia="微软雅黑 Light"/>
        </w:rPr>
        <w:t>。</w:t>
      </w:r>
    </w:p>
    <w:p>
      <w:pPr>
        <w:rPr>
          <w:rFonts w:ascii="微软雅黑 Light" w:hAnsi="微软雅黑 Light" w:eastAsia="微软雅黑 Light"/>
        </w:rPr>
      </w:pPr>
      <w:r>
        <w:rPr>
          <w:rFonts w:ascii="微软雅黑 Light" w:hAnsi="微软雅黑 Light" w:eastAsia="微软雅黑 Light"/>
        </w:rPr>
        <w:tab/>
      </w:r>
      <w:r>
        <w:rPr>
          <w:rFonts w:ascii="微软雅黑 Light" w:hAnsi="微软雅黑 Light" w:eastAsia="微软雅黑 Light"/>
        </w:rPr>
        <w:t>1路皂液缺液检测输入</w:t>
      </w:r>
      <w:r>
        <w:rPr>
          <w:rFonts w:hint="eastAsia" w:ascii="微软雅黑 Light" w:hAnsi="微软雅黑 Light" w:eastAsia="微软雅黑 Light"/>
        </w:rPr>
        <w:t>。</w:t>
      </w:r>
    </w:p>
    <w:p>
      <w:pPr>
        <w:rPr>
          <w:rFonts w:ascii="微软雅黑 Light" w:hAnsi="微软雅黑 Light" w:eastAsia="微软雅黑 Light"/>
        </w:rPr>
      </w:pPr>
      <w:r>
        <w:rPr>
          <w:rFonts w:ascii="微软雅黑 Light" w:hAnsi="微软雅黑 Light" w:eastAsia="微软雅黑 Light"/>
        </w:rPr>
        <w:tab/>
      </w:r>
      <w:r>
        <w:rPr>
          <w:rFonts w:ascii="微软雅黑 Light" w:hAnsi="微软雅黑 Light" w:eastAsia="微软雅黑 Light"/>
        </w:rPr>
        <w:t>1路缺纸检测输入</w:t>
      </w:r>
      <w:r>
        <w:rPr>
          <w:rFonts w:hint="eastAsia" w:ascii="微软雅黑 Light" w:hAnsi="微软雅黑 Light" w:eastAsia="微软雅黑 Light"/>
        </w:rPr>
        <w:t>。</w:t>
      </w:r>
    </w:p>
    <w:p>
      <w:pPr>
        <w:rPr>
          <w:rFonts w:ascii="微软雅黑 Light" w:hAnsi="微软雅黑 Light" w:eastAsia="微软雅黑 Light"/>
        </w:rPr>
      </w:pPr>
      <w:r>
        <w:rPr>
          <w:rFonts w:ascii="微软雅黑 Light" w:hAnsi="微软雅黑 Light" w:eastAsia="微软雅黑 Light"/>
        </w:rPr>
        <w:tab/>
      </w:r>
      <w:r>
        <w:rPr>
          <w:rFonts w:ascii="微软雅黑 Light" w:hAnsi="微软雅黑 Light" w:eastAsia="微软雅黑 Light"/>
        </w:rPr>
        <w:t>3路输出</w:t>
      </w:r>
      <w:r>
        <w:rPr>
          <w:rFonts w:hint="eastAsia" w:ascii="微软雅黑 Light" w:hAnsi="微软雅黑 Light" w:eastAsia="微软雅黑 Light"/>
        </w:rPr>
        <w:t>，</w:t>
      </w:r>
      <w:r>
        <w:rPr>
          <w:rFonts w:ascii="微软雅黑 Light" w:hAnsi="微软雅黑 Light" w:eastAsia="微软雅黑 Light"/>
        </w:rPr>
        <w:t>可接新风</w:t>
      </w:r>
      <w:r>
        <w:rPr>
          <w:rFonts w:hint="eastAsia" w:ascii="微软雅黑 Light" w:hAnsi="微软雅黑 Light" w:eastAsia="微软雅黑 Light"/>
        </w:rPr>
        <w:t>机，除臭机及灯光。</w:t>
      </w:r>
    </w:p>
    <w:p>
      <w:pPr>
        <w:ind w:firstLine="420" w:firstLineChars="200"/>
        <w:rPr>
          <w:rFonts w:ascii="微软雅黑 Light" w:hAnsi="微软雅黑 Light" w:eastAsia="微软雅黑 Light"/>
        </w:rPr>
      </w:pPr>
      <w:r>
        <w:rPr>
          <w:rFonts w:hint="eastAsia" w:ascii="微软雅黑 Light" w:hAnsi="微软雅黑 Light" w:eastAsia="微软雅黑 Light"/>
        </w:rPr>
        <w:t>具备实时时钟功能;</w:t>
      </w:r>
    </w:p>
    <w:p>
      <w:pPr>
        <w:ind w:firstLine="420" w:firstLineChars="200"/>
        <w:rPr>
          <w:rFonts w:ascii="微软雅黑 Light" w:hAnsi="微软雅黑 Light" w:eastAsia="微软雅黑 Light"/>
        </w:rPr>
      </w:pPr>
      <w:r>
        <w:rPr>
          <w:rFonts w:ascii="微软雅黑 Light" w:hAnsi="微软雅黑 Light" w:eastAsia="微软雅黑 Light"/>
        </w:rPr>
        <w:t>具有备用电池功能</w:t>
      </w:r>
      <w:r>
        <w:rPr>
          <w:rFonts w:hint="eastAsia" w:ascii="微软雅黑 Light" w:hAnsi="微软雅黑 Light" w:eastAsia="微软雅黑 Light"/>
        </w:rPr>
        <w:t>，</w:t>
      </w:r>
      <w:r>
        <w:rPr>
          <w:rFonts w:ascii="微软雅黑 Light" w:hAnsi="微软雅黑 Light" w:eastAsia="微软雅黑 Light"/>
        </w:rPr>
        <w:t>可以检测市电状态</w:t>
      </w:r>
      <w:r>
        <w:rPr>
          <w:rFonts w:hint="eastAsia" w:ascii="微软雅黑 Light" w:hAnsi="微软雅黑 Light" w:eastAsia="微软雅黑 Light"/>
        </w:rPr>
        <w:t>。</w:t>
      </w:r>
    </w:p>
    <w:p>
      <w:pPr>
        <w:pStyle w:val="4"/>
        <w:rPr>
          <w:rFonts w:ascii="微软雅黑 Light" w:hAnsi="微软雅黑 Light" w:eastAsia="微软雅黑 Light"/>
          <w:sz w:val="28"/>
          <w:szCs w:val="28"/>
        </w:rPr>
      </w:pPr>
      <w:bookmarkStart w:id="31" w:name="_Toc12171423"/>
      <w:r>
        <w:rPr>
          <w:rFonts w:hint="eastAsia" w:ascii="微软雅黑 Light" w:hAnsi="微软雅黑 Light" w:eastAsia="微软雅黑 Light"/>
          <w:sz w:val="28"/>
          <w:szCs w:val="28"/>
        </w:rPr>
        <w:t>2.</w:t>
      </w:r>
      <w:r>
        <w:rPr>
          <w:rFonts w:ascii="微软雅黑 Light" w:hAnsi="微软雅黑 Light" w:eastAsia="微软雅黑 Light"/>
          <w:sz w:val="28"/>
          <w:szCs w:val="28"/>
        </w:rPr>
        <w:t>2</w:t>
      </w:r>
      <w:r>
        <w:rPr>
          <w:rFonts w:hint="eastAsia" w:ascii="微软雅黑 Light" w:hAnsi="微软雅黑 Light" w:eastAsia="微软雅黑 Light"/>
          <w:sz w:val="28"/>
          <w:szCs w:val="28"/>
        </w:rPr>
        <w:t>.</w:t>
      </w:r>
      <w:r>
        <w:rPr>
          <w:rFonts w:ascii="微软雅黑 Light" w:hAnsi="微软雅黑 Light" w:eastAsia="微软雅黑 Light"/>
          <w:sz w:val="28"/>
          <w:szCs w:val="28"/>
        </w:rPr>
        <w:t>2</w:t>
      </w:r>
      <w:r>
        <w:rPr>
          <w:rFonts w:hint="eastAsia" w:ascii="微软雅黑 Light" w:hAnsi="微软雅黑 Light" w:eastAsia="微软雅黑 Light"/>
          <w:sz w:val="28"/>
          <w:szCs w:val="28"/>
        </w:rPr>
        <w:t>臭气检测</w:t>
      </w:r>
      <w:bookmarkEnd w:id="31"/>
    </w:p>
    <w:p>
      <w:pPr>
        <w:ind w:firstLine="420" w:firstLineChars="200"/>
        <w:rPr>
          <w:rFonts w:ascii="微软雅黑 Light" w:hAnsi="微软雅黑 Light" w:eastAsia="微软雅黑 Light"/>
        </w:rPr>
      </w:pPr>
      <w:r>
        <w:rPr>
          <w:rFonts w:hint="eastAsia" w:ascii="微软雅黑 Light" w:hAnsi="微软雅黑 Light" w:eastAsia="微软雅黑 Light"/>
        </w:rPr>
        <w:t>如厕不冲导致气味冲鼻，从而影响其他人的使用体验。智慧公厕需要改变以往人们心目中“丑陋”的形象，在外观上勾勒公共艺术形象；可以采用臭气传感器对厕所内臭气进行实时在线监测。从而与厕所内通风，冲水系统进行联动，实现智慧化管理。</w:t>
      </w:r>
    </w:p>
    <w:p>
      <w:pPr>
        <w:ind w:firstLine="420" w:firstLineChars="200"/>
        <w:rPr>
          <w:rFonts w:ascii="微软雅黑 Light" w:hAnsi="微软雅黑 Light" w:eastAsia="微软雅黑 Light"/>
        </w:rPr>
      </w:pPr>
      <w:r>
        <w:rPr>
          <w:rFonts w:hint="eastAsia" w:ascii="微软雅黑 Light" w:hAnsi="微软雅黑 Light" w:eastAsia="微软雅黑 Light"/>
        </w:rPr>
        <w:t>臭味测量原理：气敏半导体</w:t>
      </w:r>
    </w:p>
    <w:p>
      <w:pPr>
        <w:ind w:firstLine="420" w:firstLineChars="200"/>
        <w:rPr>
          <w:rFonts w:ascii="微软雅黑 Light" w:hAnsi="微软雅黑 Light" w:eastAsia="微软雅黑 Light"/>
        </w:rPr>
      </w:pPr>
      <w:r>
        <w:rPr>
          <w:rFonts w:hint="eastAsia" w:ascii="微软雅黑 Light" w:hAnsi="微软雅黑 Light" w:eastAsia="微软雅黑 Light"/>
        </w:rPr>
        <w:t>臭味检测方法：探头电导率与恶臭气味浓度同向增大</w:t>
      </w:r>
    </w:p>
    <w:p>
      <w:pPr>
        <w:ind w:firstLine="420" w:firstLineChars="200"/>
        <w:rPr>
          <w:rFonts w:ascii="微软雅黑 Light" w:hAnsi="微软雅黑 Light" w:eastAsia="微软雅黑 Light"/>
        </w:rPr>
      </w:pPr>
      <w:r>
        <w:rPr>
          <w:rFonts w:hint="eastAsia" w:ascii="微软雅黑 Light" w:hAnsi="微软雅黑 Light" w:eastAsia="微软雅黑 Light"/>
        </w:rPr>
        <w:t>通过470MHZ频率与主机进行无线通讯，DC12V直流供电。同时，设备具备温湿度检测，具备三合一检测 。</w:t>
      </w:r>
    </w:p>
    <w:p>
      <w:pPr>
        <w:ind w:firstLine="420" w:firstLineChars="200"/>
        <w:rPr>
          <w:rFonts w:ascii="微软雅黑 Light" w:hAnsi="微软雅黑 Light" w:eastAsia="微软雅黑 Light"/>
        </w:rPr>
      </w:pPr>
      <w:r>
        <w:rPr>
          <w:rFonts w:hint="eastAsia" w:ascii="微软雅黑 Light" w:hAnsi="微软雅黑 Light" w:eastAsia="微软雅黑 Light"/>
        </w:rPr>
        <w:t>优势：工作稳定性好、工作时间长、安装维护便捷，设计简洁美观。</w:t>
      </w:r>
    </w:p>
    <w:p>
      <w:pPr>
        <w:ind w:firstLine="420" w:firstLineChars="200"/>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4464685" cy="2962910"/>
            <wp:effectExtent l="0" t="0" r="635" b="8890"/>
            <wp:docPr id="25" name="图片 25" descr="C:\Users\Administrator\Desktop\厕所产品效果图\TOD10臭气检测1.jpgTOD10臭气检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Desktop\厕所产品效果图\TOD10臭气检测1.jpgTOD10臭气检测1"/>
                    <pic:cNvPicPr>
                      <a:picLocks noChangeAspect="1"/>
                    </pic:cNvPicPr>
                  </pic:nvPicPr>
                  <pic:blipFill>
                    <a:blip r:embed="rId29"/>
                    <a:srcRect/>
                    <a:stretch>
                      <a:fillRect/>
                    </a:stretch>
                  </pic:blipFill>
                  <pic:spPr>
                    <a:xfrm>
                      <a:off x="0" y="0"/>
                      <a:ext cx="4464685" cy="2962910"/>
                    </a:xfrm>
                    <a:prstGeom prst="rect">
                      <a:avLst/>
                    </a:prstGeom>
                  </pic:spPr>
                </pic:pic>
              </a:graphicData>
            </a:graphic>
          </wp:inline>
        </w:drawing>
      </w:r>
    </w:p>
    <w:p>
      <w:pPr>
        <w:ind w:firstLine="420"/>
        <w:jc w:val="center"/>
        <w:rPr>
          <w:rFonts w:ascii="微软雅黑 Light" w:hAnsi="微软雅黑 Light" w:eastAsia="微软雅黑 Light"/>
        </w:rPr>
      </w:pPr>
      <w:r>
        <w:rPr>
          <w:rFonts w:hint="eastAsia" w:ascii="微软雅黑 Light" w:hAnsi="微软雅黑 Light" w:eastAsia="微软雅黑 Light"/>
        </w:rPr>
        <w:t>臭气传感器安装效果图</w:t>
      </w:r>
      <w:bookmarkStart w:id="32" w:name="_Toc30651_WPSOffice_Level1"/>
    </w:p>
    <w:p>
      <w:pPr>
        <w:ind w:firstLine="420"/>
        <w:jc w:val="center"/>
        <w:rPr>
          <w:rFonts w:ascii="微软雅黑 Light" w:hAnsi="微软雅黑 Light" w:eastAsia="微软雅黑 Light"/>
        </w:rPr>
      </w:pPr>
    </w:p>
    <w:p>
      <w:pPr>
        <w:pStyle w:val="2"/>
        <w:rPr>
          <w:rFonts w:ascii="微软雅黑 Light" w:hAnsi="微软雅黑 Light" w:eastAsia="微软雅黑 Light"/>
        </w:rPr>
      </w:pPr>
      <w:bookmarkStart w:id="33" w:name="_Toc12171424"/>
      <w:r>
        <w:rPr>
          <w:rFonts w:hint="eastAsia" w:ascii="微软雅黑 Light" w:hAnsi="微软雅黑 Light" w:eastAsia="微软雅黑 Light"/>
        </w:rPr>
        <w:t>3系统软件介绍</w:t>
      </w:r>
      <w:bookmarkEnd w:id="32"/>
      <w:bookmarkEnd w:id="33"/>
    </w:p>
    <w:p>
      <w:pPr>
        <w:pStyle w:val="3"/>
        <w:rPr>
          <w:rFonts w:ascii="微软雅黑 Light" w:hAnsi="微软雅黑 Light" w:eastAsia="微软雅黑 Light"/>
          <w:sz w:val="30"/>
          <w:szCs w:val="30"/>
        </w:rPr>
      </w:pPr>
      <w:bookmarkStart w:id="34" w:name="_Toc421179857"/>
      <w:bookmarkStart w:id="35" w:name="_Toc12171425"/>
      <w:bookmarkStart w:id="36" w:name="_Toc3330_WPSOffice_Level1"/>
      <w:r>
        <w:rPr>
          <w:rFonts w:ascii="微软雅黑 Light" w:hAnsi="微软雅黑 Light" w:eastAsia="微软雅黑 Light"/>
          <w:sz w:val="30"/>
          <w:szCs w:val="30"/>
        </w:rPr>
        <w:t>3</w:t>
      </w:r>
      <w:r>
        <w:rPr>
          <w:rFonts w:hint="eastAsia" w:ascii="微软雅黑 Light" w:hAnsi="微软雅黑 Light" w:eastAsia="微软雅黑 Light"/>
          <w:sz w:val="30"/>
          <w:szCs w:val="30"/>
        </w:rPr>
        <w:t>.1智慧厕所管理平台功能描述</w:t>
      </w:r>
      <w:bookmarkEnd w:id="34"/>
      <w:bookmarkEnd w:id="35"/>
      <w:bookmarkEnd w:id="36"/>
    </w:p>
    <w:p>
      <w:pPr>
        <w:ind w:firstLine="420" w:firstLineChars="200"/>
        <w:rPr>
          <w:rFonts w:ascii="微软雅黑 Light" w:hAnsi="微软雅黑 Light" w:eastAsia="微软雅黑 Light"/>
          <w:b/>
          <w:bCs/>
        </w:rPr>
      </w:pPr>
      <w:bookmarkStart w:id="37" w:name="_Toc515485943"/>
      <w:bookmarkStart w:id="38" w:name="_Toc4352_WPSOffice_Level1"/>
      <w:bookmarkStart w:id="39" w:name="_Toc8035"/>
      <w:bookmarkStart w:id="40" w:name="_Toc486514013"/>
      <w:bookmarkStart w:id="41" w:name="_Toc13437"/>
      <w:bookmarkStart w:id="42" w:name="_Toc28120"/>
      <w:bookmarkStart w:id="43" w:name="_Toc486582503"/>
      <w:r>
        <w:rPr>
          <w:rFonts w:hint="eastAsia" w:ascii="微软雅黑 Light" w:hAnsi="微软雅黑 Light" w:eastAsia="微软雅黑 Light"/>
          <w:b/>
          <w:bCs/>
        </w:rPr>
        <w:t>运行环境</w:t>
      </w:r>
    </w:p>
    <w:p>
      <w:pPr>
        <w:ind w:firstLine="420" w:firstLineChars="200"/>
        <w:rPr>
          <w:rFonts w:ascii="微软雅黑 Light" w:hAnsi="微软雅黑 Light" w:eastAsia="微软雅黑 Light"/>
        </w:rPr>
      </w:pPr>
      <w:r>
        <w:rPr>
          <w:rFonts w:hint="eastAsia" w:ascii="微软雅黑 Light" w:hAnsi="微软雅黑 Light" w:eastAsia="微软雅黑 Light"/>
        </w:rPr>
        <w:t xml:space="preserve">   智慧厕所管理平台是卓振自主研发的一套集数据采集、处理、报警、记录、查询、运维一体的网络化管理业务综合软件平台，平台基于j</w:t>
      </w:r>
      <w:r>
        <w:rPr>
          <w:rFonts w:ascii="微软雅黑 Light" w:hAnsi="微软雅黑 Light" w:eastAsia="微软雅黑 Light"/>
        </w:rPr>
        <w:t>ava</w:t>
      </w:r>
      <w:r>
        <w:rPr>
          <w:rFonts w:hint="eastAsia" w:ascii="微软雅黑 Light" w:hAnsi="微软雅黑 Light" w:eastAsia="微软雅黑 Light"/>
        </w:rPr>
        <w:t>开发，完全跨平台，可运行于windows</w:t>
      </w:r>
      <w:r>
        <w:rPr>
          <w:rFonts w:ascii="微软雅黑 Light" w:hAnsi="微软雅黑 Light" w:eastAsia="微软雅黑 Light"/>
        </w:rPr>
        <w:t>/linux</w:t>
      </w:r>
      <w:r>
        <w:rPr>
          <w:rFonts w:hint="eastAsia" w:ascii="微软雅黑 Light" w:hAnsi="微软雅黑 Light" w:eastAsia="微软雅黑 Light"/>
        </w:rPr>
        <w:t>操作系统上，页面支持基于最新</w:t>
      </w:r>
      <w:r>
        <w:rPr>
          <w:rFonts w:ascii="微软雅黑 Light" w:hAnsi="微软雅黑 Light" w:eastAsia="微软雅黑 Light"/>
        </w:rPr>
        <w:t>H5</w:t>
      </w:r>
      <w:r>
        <w:rPr>
          <w:rFonts w:hint="eastAsia" w:ascii="微软雅黑 Light" w:hAnsi="微软雅黑 Light" w:eastAsia="微软雅黑 Light"/>
        </w:rPr>
        <w:t>标准，既可以本地部署，也支持云端租赁。</w:t>
      </w:r>
    </w:p>
    <w:p>
      <w:pPr>
        <w:ind w:firstLine="420" w:firstLineChars="200"/>
        <w:rPr>
          <w:rFonts w:ascii="微软雅黑 Light" w:hAnsi="微软雅黑 Light" w:eastAsia="微软雅黑 Light"/>
        </w:rPr>
      </w:pPr>
      <w:r>
        <w:rPr>
          <w:rFonts w:hint="eastAsia" w:ascii="微软雅黑 Light" w:hAnsi="微软雅黑 Light" w:eastAsia="微软雅黑 Light"/>
        </w:rPr>
        <w:t>在监控中心服务器上安装集中监控平台软件，实时集中地监测各分布厕所的环境、使用的状态，根据需要远程遥控一些设备，如空调、灯光、风机等。对各种信息进行分级、分类处理，通过现场的告警和远程无线（如手机短信）告警，通知相关人员及时处理相关问题。</w:t>
      </w:r>
    </w:p>
    <w:p>
      <w:pPr>
        <w:ind w:firstLine="420" w:firstLineChars="200"/>
        <w:rPr>
          <w:rFonts w:ascii="微软雅黑 Light" w:hAnsi="微软雅黑 Light" w:eastAsia="微软雅黑 Light"/>
        </w:rPr>
      </w:pPr>
      <w:r>
        <w:rPr>
          <w:rFonts w:hint="eastAsia" w:ascii="微软雅黑 Light" w:hAnsi="微软雅黑 Light" w:eastAsia="微软雅黑 Light"/>
        </w:rPr>
        <w:t>集中监控平台软件柔和进了运营维护信息管理系统，将日常运维管理，如：各监测点的实时监控信息、运维人员的日常询查和身份识别等，和告警事件的处理管理，如：告警信息处理、人员通知、处理情况的反馈等，进行系统的管理，提高运维工作的效率和水平。</w:t>
      </w:r>
    </w:p>
    <w:p>
      <w:pPr>
        <w:ind w:firstLine="420" w:firstLineChars="200"/>
        <w:rPr>
          <w:rFonts w:ascii="微软雅黑 Light" w:hAnsi="微软雅黑 Light" w:eastAsia="微软雅黑 Light"/>
        </w:rPr>
      </w:pPr>
      <w:r>
        <w:rPr>
          <w:rFonts w:hint="eastAsia" w:ascii="微软雅黑 Light" w:hAnsi="微软雅黑 Light" w:eastAsia="微软雅黑 Light"/>
        </w:rPr>
        <w:t>集中监控管理平台可以接入多个厕所的数据进行集中的管理，进行全面的掌握和管理，单个厕所也自成一个独立的子系统，带有本地的展示管理界面。</w:t>
      </w:r>
    </w:p>
    <w:p>
      <w:pPr>
        <w:rPr>
          <w:rFonts w:ascii="微软雅黑 Light" w:hAnsi="微软雅黑 Light" w:eastAsia="微软雅黑 Light"/>
        </w:rPr>
      </w:pPr>
      <w:r>
        <w:rPr>
          <w:rFonts w:ascii="微软雅黑 Light" w:hAnsi="微软雅黑 Light" w:eastAsia="微软雅黑 Light"/>
        </w:rPr>
        <w:drawing>
          <wp:inline distT="0" distB="0" distL="0" distR="0">
            <wp:extent cx="5249545" cy="2952750"/>
            <wp:effectExtent l="0" t="0" r="8255" b="0"/>
            <wp:docPr id="15" name="图片 15" descr="D:\通微物联\方案\智慧厕所\导图\广州天河区智慧厕所大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通微物联\方案\智慧厕所\导图\广州天河区智慧厕所大屏.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274202" cy="2966739"/>
                    </a:xfrm>
                    <a:prstGeom prst="rect">
                      <a:avLst/>
                    </a:prstGeom>
                    <a:noFill/>
                    <a:ln>
                      <a:noFill/>
                    </a:ln>
                  </pic:spPr>
                </pic:pic>
              </a:graphicData>
            </a:graphic>
          </wp:inline>
        </w:drawing>
      </w:r>
    </w:p>
    <w:p>
      <w:pPr>
        <w:pStyle w:val="26"/>
        <w:spacing w:line="360" w:lineRule="auto"/>
        <w:ind w:firstLine="0" w:firstLineChars="0"/>
        <w:jc w:val="center"/>
        <w:rPr>
          <w:rFonts w:ascii="微软雅黑 Light" w:hAnsi="微软雅黑 Light" w:eastAsia="微软雅黑 Light"/>
          <w:sz w:val="24"/>
          <w:szCs w:val="21"/>
        </w:rPr>
      </w:pPr>
      <w:r>
        <w:rPr>
          <w:rFonts w:ascii="微软雅黑 Light" w:hAnsi="微软雅黑 Light" w:eastAsia="微软雅黑 Light"/>
        </w:rPr>
        <w:drawing>
          <wp:inline distT="0" distB="0" distL="0" distR="0">
            <wp:extent cx="5250180" cy="3513455"/>
            <wp:effectExtent l="0" t="0" r="7620" b="0"/>
            <wp:docPr id="19" name="图片 19" descr="C:\Users\Administrator\Desktop\12.28厕所\智慧厕所管理平台.png智慧厕所管理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12.28厕所\智慧厕所管理平台.png智慧厕所管理平台"/>
                    <pic:cNvPicPr>
                      <a:picLocks noChangeAspect="1"/>
                    </pic:cNvPicPr>
                  </pic:nvPicPr>
                  <pic:blipFill>
                    <a:blip r:embed="rId31"/>
                    <a:srcRect/>
                    <a:stretch>
                      <a:fillRect/>
                    </a:stretch>
                  </pic:blipFill>
                  <pic:spPr>
                    <a:xfrm>
                      <a:off x="0" y="0"/>
                      <a:ext cx="5275323" cy="3530175"/>
                    </a:xfrm>
                    <a:prstGeom prst="rect">
                      <a:avLst/>
                    </a:prstGeom>
                  </pic:spPr>
                </pic:pic>
              </a:graphicData>
            </a:graphic>
          </wp:inline>
        </w:drawing>
      </w:r>
    </w:p>
    <w:p>
      <w:pPr>
        <w:pStyle w:val="26"/>
        <w:spacing w:line="360" w:lineRule="auto"/>
        <w:ind w:firstLine="0" w:firstLineChars="0"/>
        <w:jc w:val="center"/>
        <w:rPr>
          <w:rFonts w:ascii="微软雅黑 Light" w:hAnsi="微软雅黑 Light" w:eastAsia="微软雅黑 Light"/>
          <w:sz w:val="24"/>
          <w:szCs w:val="21"/>
        </w:rPr>
      </w:pPr>
      <w:r>
        <w:rPr>
          <w:rFonts w:ascii="微软雅黑 Light" w:hAnsi="微软雅黑 Light" w:eastAsia="微软雅黑 Light"/>
        </w:rPr>
        <w:drawing>
          <wp:inline distT="0" distB="0" distL="0" distR="0">
            <wp:extent cx="5274310" cy="2620645"/>
            <wp:effectExtent l="0" t="0" r="2540"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2"/>
                    <a:stretch>
                      <a:fillRect/>
                    </a:stretch>
                  </pic:blipFill>
                  <pic:spPr>
                    <a:xfrm>
                      <a:off x="0" y="0"/>
                      <a:ext cx="5274310" cy="2620645"/>
                    </a:xfrm>
                    <a:prstGeom prst="rect">
                      <a:avLst/>
                    </a:prstGeom>
                  </pic:spPr>
                </pic:pic>
              </a:graphicData>
            </a:graphic>
          </wp:inline>
        </w:drawing>
      </w:r>
    </w:p>
    <w:p>
      <w:pPr>
        <w:pStyle w:val="26"/>
        <w:spacing w:line="360" w:lineRule="auto"/>
        <w:ind w:firstLine="0" w:firstLineChars="0"/>
        <w:jc w:val="center"/>
        <w:rPr>
          <w:rFonts w:ascii="微软雅黑 Light" w:hAnsi="微软雅黑 Light" w:eastAsia="微软雅黑 Light"/>
          <w:sz w:val="24"/>
          <w:szCs w:val="21"/>
        </w:rPr>
      </w:pPr>
    </w:p>
    <w:p>
      <w:pPr>
        <w:ind w:firstLine="480" w:firstLineChars="200"/>
        <w:rPr>
          <w:rFonts w:ascii="微软雅黑 Light" w:hAnsi="微软雅黑 Light" w:eastAsia="微软雅黑 Light"/>
        </w:rPr>
      </w:pPr>
      <w:r>
        <w:rPr>
          <w:rFonts w:hint="eastAsia" w:ascii="微软雅黑 Light" w:hAnsi="微软雅黑 Light" w:eastAsia="微软雅黑 Light"/>
          <w:sz w:val="24"/>
          <w:szCs w:val="21"/>
        </w:rPr>
        <w:t xml:space="preserve">    </w:t>
      </w:r>
      <w:r>
        <w:rPr>
          <w:rFonts w:hint="eastAsia" w:ascii="微软雅黑 Light" w:hAnsi="微软雅黑 Light" w:eastAsia="微软雅黑 Light"/>
        </w:rPr>
        <w:t>集中监控平台软件的功能特点如下：</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良好的人机界面</w:t>
      </w:r>
    </w:p>
    <w:p>
      <w:pPr>
        <w:ind w:firstLine="420" w:firstLineChars="200"/>
        <w:rPr>
          <w:rFonts w:ascii="微软雅黑 Light" w:hAnsi="微软雅黑 Light" w:eastAsia="微软雅黑 Light"/>
        </w:rPr>
      </w:pPr>
      <w:r>
        <w:rPr>
          <w:rFonts w:hint="eastAsia" w:ascii="微软雅黑 Light" w:hAnsi="微软雅黑 Light" w:eastAsia="微软雅黑 Light"/>
        </w:rPr>
        <w:t>显示形式多样化：监控软件能实现电子地图上厕所位置和实时监测数据的显示，监测数据列表式分类显示。</w:t>
      </w:r>
    </w:p>
    <w:p>
      <w:pPr>
        <w:ind w:firstLine="420" w:firstLineChars="200"/>
        <w:rPr>
          <w:rFonts w:ascii="微软雅黑 Light" w:hAnsi="微软雅黑 Light" w:eastAsia="微软雅黑 Light"/>
        </w:rPr>
      </w:pPr>
      <w:r>
        <w:rPr>
          <w:rFonts w:hint="eastAsia" w:ascii="微软雅黑 Light" w:hAnsi="微软雅黑 Light" w:eastAsia="微软雅黑 Light"/>
        </w:rPr>
        <w:t>可通过标准Web浏览器浏览相关数据。</w:t>
      </w:r>
    </w:p>
    <w:p>
      <w:pPr>
        <w:ind w:firstLine="420" w:firstLineChars="200"/>
        <w:rPr>
          <w:rFonts w:ascii="微软雅黑 Light" w:hAnsi="微软雅黑 Light" w:eastAsia="微软雅黑 Light"/>
        </w:rPr>
      </w:pPr>
      <w:r>
        <w:rPr>
          <w:rFonts w:hint="eastAsia" w:ascii="微软雅黑 Light" w:hAnsi="微软雅黑 Light" w:eastAsia="微软雅黑 Light"/>
        </w:rPr>
        <w:t>可通过树形列表来查看每个站点下厕所的详细信息。</w:t>
      </w:r>
    </w:p>
    <w:p>
      <w:pPr>
        <w:ind w:firstLine="420" w:firstLineChars="200"/>
        <w:rPr>
          <w:rFonts w:ascii="微软雅黑 Light" w:hAnsi="微软雅黑 Light" w:eastAsia="微软雅黑 Light"/>
        </w:rPr>
      </w:pPr>
      <w:r>
        <w:rPr>
          <w:rFonts w:hint="eastAsia" w:ascii="微软雅黑 Light" w:hAnsi="微软雅黑 Light" w:eastAsia="微软雅黑 Light"/>
        </w:rPr>
        <w:t>具有电子地图，方便清晰地显示各监控点。</w:t>
      </w:r>
    </w:p>
    <w:p>
      <w:pPr>
        <w:ind w:firstLine="420" w:firstLineChars="200"/>
        <w:rPr>
          <w:rFonts w:ascii="微软雅黑 Light" w:hAnsi="微软雅黑 Light" w:eastAsia="微软雅黑 Light"/>
        </w:rPr>
      </w:pPr>
      <w:r>
        <w:rPr>
          <w:rFonts w:hint="eastAsia" w:ascii="微软雅黑 Light" w:hAnsi="微软雅黑 Light" w:eastAsia="微软雅黑 Light"/>
        </w:rPr>
        <w:t>具有组态图功能。对管理的区域和监控的对象有直观的显示，可自行编辑改动，将设备的状态直观地显示在组态图上。</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操作员管理</w:t>
      </w:r>
    </w:p>
    <w:p>
      <w:pPr>
        <w:ind w:firstLine="420" w:firstLineChars="200"/>
        <w:rPr>
          <w:rFonts w:ascii="微软雅黑 Light" w:hAnsi="微软雅黑 Light" w:eastAsia="微软雅黑 Light"/>
        </w:rPr>
      </w:pPr>
      <w:r>
        <w:rPr>
          <w:rFonts w:hint="eastAsia" w:ascii="微软雅黑 Light" w:hAnsi="微软雅黑 Light" w:eastAsia="微软雅黑 Light"/>
        </w:rPr>
        <w:t>权限管理：权限通过角色时间，可以定义每个角色的各种权限，如管理用户，管理告警，记录查询管理等等。每个用户可以对应选择多种角色。</w:t>
      </w:r>
    </w:p>
    <w:p>
      <w:pPr>
        <w:ind w:firstLine="420" w:firstLineChars="200"/>
        <w:rPr>
          <w:rFonts w:ascii="微软雅黑 Light" w:hAnsi="微软雅黑 Light" w:eastAsia="微软雅黑 Light"/>
        </w:rPr>
      </w:pPr>
      <w:r>
        <w:rPr>
          <w:rFonts w:hint="eastAsia" w:ascii="微软雅黑 Light" w:hAnsi="微软雅黑 Light" w:eastAsia="微软雅黑 Light"/>
        </w:rPr>
        <w:t>用户操作管理：记录了所有用户对系统做的操作，包括正常登录，登录不正确，退出系统，各项配置变更等事件。</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报警管理</w:t>
      </w:r>
    </w:p>
    <w:p>
      <w:pPr>
        <w:ind w:firstLine="420" w:firstLineChars="200"/>
        <w:rPr>
          <w:rFonts w:ascii="微软雅黑 Light" w:hAnsi="微软雅黑 Light" w:eastAsia="微软雅黑 Light"/>
        </w:rPr>
      </w:pPr>
      <w:r>
        <w:rPr>
          <w:rFonts w:hint="eastAsia" w:ascii="微软雅黑 Light" w:hAnsi="微软雅黑 Light" w:eastAsia="微软雅黑 Light"/>
        </w:rPr>
        <w:t>可以灵活设置报警的条件。对每种监控量的报警设置中可按报警类别的不同进行设置，用户也可根据需要对相关告警量的门限值设置进行调整，可以使报警的管理更有效、灵活。</w:t>
      </w:r>
    </w:p>
    <w:p>
      <w:pPr>
        <w:ind w:firstLine="420" w:firstLineChars="200"/>
        <w:rPr>
          <w:rFonts w:ascii="微软雅黑 Light" w:hAnsi="微软雅黑 Light" w:eastAsia="微软雅黑 Light"/>
        </w:rPr>
      </w:pPr>
      <w:r>
        <w:rPr>
          <w:rFonts w:hint="eastAsia" w:ascii="微软雅黑 Light" w:hAnsi="微软雅黑 Light" w:eastAsia="微软雅黑 Light"/>
        </w:rPr>
        <w:t>多级报警模式。监控中心可以提供多级报警，每一级告警根据客户的需求，都可设置多个告警人。</w:t>
      </w:r>
    </w:p>
    <w:p>
      <w:pPr>
        <w:ind w:firstLine="420" w:firstLineChars="200"/>
        <w:rPr>
          <w:rFonts w:ascii="微软雅黑 Light" w:hAnsi="微软雅黑 Light" w:eastAsia="微软雅黑 Light"/>
        </w:rPr>
      </w:pPr>
      <w:r>
        <w:rPr>
          <w:rFonts w:hint="eastAsia" w:ascii="微软雅黑 Light" w:hAnsi="微软雅黑 Light" w:eastAsia="微软雅黑 Light"/>
        </w:rPr>
        <w:t>报警机制，一旦发生任何报警事件，系统自动将报警时间、报警事件等详细内容写入日志。发生事件后，可以查看该报警日志中的记录，报警时间及报警点及参数。</w:t>
      </w:r>
    </w:p>
    <w:p>
      <w:pPr>
        <w:ind w:firstLine="420" w:firstLineChars="200"/>
        <w:rPr>
          <w:rFonts w:ascii="微软雅黑 Light" w:hAnsi="微软雅黑 Light" w:eastAsia="微软雅黑 Light"/>
        </w:rPr>
      </w:pPr>
      <w:r>
        <w:rPr>
          <w:rFonts w:hint="eastAsia" w:ascii="微软雅黑 Light" w:hAnsi="微软雅黑 Light" w:eastAsia="微软雅黑 Light"/>
        </w:rPr>
        <w:t>完善的报警方式，短信、电话拨号、邮件、图形显示等，满足多方面的报警需求。</w:t>
      </w:r>
    </w:p>
    <w:p>
      <w:pPr>
        <w:ind w:firstLine="420" w:firstLineChars="200"/>
        <w:rPr>
          <w:rFonts w:ascii="微软雅黑 Light" w:hAnsi="微软雅黑 Light" w:eastAsia="微软雅黑 Light"/>
        </w:rPr>
      </w:pPr>
      <w:r>
        <w:rPr>
          <w:rFonts w:hint="eastAsia" w:ascii="微软雅黑 Light" w:hAnsi="微软雅黑 Light" w:eastAsia="微软雅黑 Light"/>
        </w:rPr>
        <w:t>网络中断告警。可对其他设备进行集中的管理，监测其联通性并在网络中断时报警。对设备网络连通性进行检测记录。</w:t>
      </w:r>
    </w:p>
    <w:p>
      <w:pPr>
        <w:ind w:firstLine="420" w:firstLineChars="200"/>
        <w:rPr>
          <w:rFonts w:ascii="微软雅黑 Light" w:hAnsi="微软雅黑 Light" w:eastAsia="微软雅黑 Light"/>
        </w:rPr>
      </w:pPr>
      <w:r>
        <w:rPr>
          <w:rFonts w:hint="eastAsia" w:ascii="微软雅黑 Light" w:hAnsi="微软雅黑 Light" w:eastAsia="微软雅黑 Light"/>
        </w:rPr>
        <w:t>报警分组打包，避免频繁发送过多无意义的告警信息。</w:t>
      </w:r>
    </w:p>
    <w:p>
      <w:pPr>
        <w:ind w:firstLine="420" w:firstLineChars="200"/>
        <w:rPr>
          <w:rFonts w:ascii="微软雅黑 Light" w:hAnsi="微软雅黑 Light" w:eastAsia="微软雅黑 Light"/>
        </w:rPr>
      </w:pPr>
      <w:r>
        <w:rPr>
          <w:rFonts w:hint="eastAsia" w:ascii="微软雅黑 Light" w:hAnsi="微软雅黑 Light" w:eastAsia="微软雅黑 Light"/>
        </w:rPr>
        <w:t>告警过滤功能，不同的策略分类可以设置不同的告警过滤，避免频繁触发告警发送过量的告警信息。</w:t>
      </w:r>
    </w:p>
    <w:p>
      <w:pPr>
        <w:ind w:firstLine="420" w:firstLineChars="200"/>
        <w:rPr>
          <w:rFonts w:ascii="微软雅黑 Light" w:hAnsi="微软雅黑 Light" w:eastAsia="微软雅黑 Light"/>
        </w:rPr>
      </w:pPr>
      <w:r>
        <w:rPr>
          <w:rFonts w:hint="eastAsia" w:ascii="微软雅黑 Light" w:hAnsi="微软雅黑 Light" w:eastAsia="微软雅黑 Light"/>
        </w:rPr>
        <w:t>多种默认的策略配置，简单配置即可满足绝大多数用户的告警配置需求。</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数据管理</w:t>
      </w:r>
    </w:p>
    <w:p>
      <w:pPr>
        <w:ind w:firstLine="420" w:firstLineChars="200"/>
        <w:rPr>
          <w:rFonts w:ascii="微软雅黑 Light" w:hAnsi="微软雅黑 Light" w:eastAsia="微软雅黑 Light"/>
        </w:rPr>
      </w:pPr>
      <w:r>
        <w:rPr>
          <w:rFonts w:hint="eastAsia" w:ascii="微软雅黑 Light" w:hAnsi="微软雅黑 Light" w:eastAsia="微软雅黑 Light"/>
        </w:rPr>
        <w:t>数据查询功能丰富。每次操作日志、采集数据、告警的详情都有记录，维护人员可以方便的查找记录数据以定位故障。也便于分析维护工作效率。</w:t>
      </w:r>
    </w:p>
    <w:p>
      <w:pPr>
        <w:ind w:firstLine="420" w:firstLineChars="200"/>
        <w:rPr>
          <w:rFonts w:ascii="微软雅黑 Light" w:hAnsi="微软雅黑 Light" w:eastAsia="微软雅黑 Light"/>
        </w:rPr>
      </w:pPr>
      <w:r>
        <w:rPr>
          <w:rFonts w:hint="eastAsia" w:ascii="微软雅黑 Light" w:hAnsi="微软雅黑 Light" w:eastAsia="微软雅黑 Light"/>
        </w:rPr>
        <w:t>能够自动生成日报、周报、月报、季报、年报等常规报表和各种个性化报表，支持分析数据并生成曲线图，并支持报表导出和打印功能，满足管理的需要。</w:t>
      </w:r>
    </w:p>
    <w:p>
      <w:pPr>
        <w:ind w:firstLine="420" w:firstLineChars="200"/>
        <w:rPr>
          <w:rFonts w:ascii="微软雅黑 Light" w:hAnsi="微软雅黑 Light" w:eastAsia="微软雅黑 Light"/>
        </w:rPr>
      </w:pPr>
      <w:r>
        <w:rPr>
          <w:rFonts w:hint="eastAsia" w:ascii="微软雅黑 Light" w:hAnsi="微软雅黑 Light" w:eastAsia="微软雅黑 Light"/>
        </w:rPr>
        <w:t>提供数据备份和恢复功能，将系统数据以数据库文件备份到硬盘或者其他外部设备，并且当系统数据受到破坏后，应能从备份文件恢复数据。</w:t>
      </w:r>
    </w:p>
    <w:p>
      <w:pPr>
        <w:ind w:firstLine="420" w:firstLineChars="200"/>
        <w:rPr>
          <w:rFonts w:ascii="微软雅黑 Light" w:hAnsi="微软雅黑 Light" w:eastAsia="微软雅黑 Light"/>
        </w:rPr>
      </w:pPr>
      <w:r>
        <w:rPr>
          <w:rFonts w:hint="eastAsia" w:ascii="微软雅黑 Light" w:hAnsi="微软雅黑 Light" w:eastAsia="微软雅黑 Light"/>
        </w:rPr>
        <w:t>远程控制与联动</w:t>
      </w:r>
    </w:p>
    <w:p>
      <w:pPr>
        <w:ind w:firstLine="420" w:firstLineChars="200"/>
        <w:rPr>
          <w:rFonts w:ascii="微软雅黑 Light" w:hAnsi="微软雅黑 Light" w:eastAsia="微软雅黑 Light"/>
        </w:rPr>
      </w:pPr>
      <w:r>
        <w:rPr>
          <w:rFonts w:hint="eastAsia" w:ascii="微软雅黑 Light" w:hAnsi="微软雅黑 Light" w:eastAsia="微软雅黑 Light"/>
        </w:rPr>
        <w:t>远程管理和控制。可以在软件上进行设备的WEB远程管理设置，可以开关远端的空调，可以控制远端的照明关闭。</w:t>
      </w:r>
    </w:p>
    <w:p>
      <w:pPr>
        <w:ind w:firstLine="420" w:firstLineChars="200"/>
        <w:rPr>
          <w:rFonts w:ascii="微软雅黑 Light" w:hAnsi="微软雅黑 Light" w:eastAsia="微软雅黑 Light"/>
        </w:rPr>
      </w:pPr>
      <w:r>
        <w:rPr>
          <w:rFonts w:hint="eastAsia" w:ascii="微软雅黑 Light" w:hAnsi="微软雅黑 Light" w:eastAsia="微软雅黑 Light"/>
        </w:rPr>
        <w:t>灵活设置联动功能。当某些情况发生时自动进行控制动作。例如：在某个机柜温度太高时控制空调开机等等。</w:t>
      </w:r>
    </w:p>
    <w:p>
      <w:pPr>
        <w:ind w:firstLine="420" w:firstLineChars="200"/>
        <w:rPr>
          <w:rFonts w:ascii="微软雅黑 Light" w:hAnsi="微软雅黑 Light" w:eastAsia="微软雅黑 Light"/>
        </w:rPr>
      </w:pPr>
      <w:r>
        <w:rPr>
          <w:rFonts w:hint="eastAsia" w:ascii="微软雅黑 Light" w:hAnsi="微软雅黑 Light" w:eastAsia="微软雅黑 Light"/>
        </w:rPr>
        <w:t>普通空调远程控制。可以对普通空调进行远程控制，包括远程开关空调，定时开关空调，远程调节空调，多空调轮换开关，空调与新风的节能联动控制。</w:t>
      </w:r>
    </w:p>
    <w:p>
      <w:pPr>
        <w:ind w:firstLine="420" w:firstLineChars="200"/>
        <w:rPr>
          <w:rFonts w:ascii="微软雅黑 Light" w:hAnsi="微软雅黑 Light" w:eastAsia="微软雅黑 Light"/>
        </w:rPr>
      </w:pPr>
      <w:r>
        <w:rPr>
          <w:rFonts w:hint="eastAsia" w:ascii="微软雅黑 Light" w:hAnsi="微软雅黑 Light" w:eastAsia="微软雅黑 Light"/>
        </w:rPr>
        <w:t>不断更新的运维功能</w:t>
      </w:r>
    </w:p>
    <w:p>
      <w:pPr>
        <w:ind w:firstLine="420" w:firstLineChars="200"/>
        <w:rPr>
          <w:rFonts w:ascii="微软雅黑 Light" w:hAnsi="微软雅黑 Light" w:eastAsia="微软雅黑 Light"/>
        </w:rPr>
      </w:pPr>
      <w:r>
        <w:rPr>
          <w:rFonts w:hint="eastAsia" w:ascii="微软雅黑 Light" w:hAnsi="微软雅黑 Light" w:eastAsia="微软雅黑 Light"/>
        </w:rPr>
        <w:t>根据客户的需求，不断完善各种运维管理功能，指导客户进行故障处理，维护计划等，使平台功能更完善，更易用。</w:t>
      </w:r>
    </w:p>
    <w:p>
      <w:pPr>
        <w:pStyle w:val="3"/>
        <w:rPr>
          <w:rFonts w:ascii="微软雅黑 Light" w:hAnsi="微软雅黑 Light" w:eastAsia="微软雅黑 Light"/>
          <w:sz w:val="30"/>
          <w:szCs w:val="30"/>
        </w:rPr>
      </w:pPr>
      <w:bookmarkStart w:id="44" w:name="_Toc12171426"/>
      <w:r>
        <w:rPr>
          <w:rFonts w:hint="eastAsia" w:ascii="微软雅黑 Light" w:hAnsi="微软雅黑 Light" w:eastAsia="微软雅黑 Light"/>
          <w:sz w:val="30"/>
          <w:szCs w:val="30"/>
        </w:rPr>
        <w:t>3.2</w:t>
      </w:r>
      <w:bookmarkEnd w:id="37"/>
      <w:bookmarkEnd w:id="38"/>
      <w:bookmarkEnd w:id="39"/>
      <w:bookmarkEnd w:id="40"/>
      <w:bookmarkEnd w:id="41"/>
      <w:bookmarkEnd w:id="42"/>
      <w:bookmarkEnd w:id="43"/>
      <w:bookmarkStart w:id="45" w:name="_Toc11788_WPSOffice_Level1"/>
      <w:r>
        <w:rPr>
          <w:rFonts w:hint="eastAsia" w:ascii="微软雅黑 Light" w:hAnsi="微软雅黑 Light" w:eastAsia="微软雅黑 Light"/>
          <w:sz w:val="30"/>
          <w:szCs w:val="30"/>
        </w:rPr>
        <w:t>智能移动端APP（扩展功能）</w:t>
      </w:r>
      <w:bookmarkEnd w:id="44"/>
    </w:p>
    <w:p>
      <w:r>
        <w:rPr>
          <w:rFonts w:hint="eastAsia" w:ascii="微软雅黑 Light" w:hAnsi="微软雅黑 Light" w:eastAsia="微软雅黑 Light"/>
        </w:rPr>
        <w:drawing>
          <wp:anchor distT="0" distB="0" distL="114300" distR="114300" simplePos="0" relativeHeight="251662336" behindDoc="0" locked="0" layoutInCell="1" allowOverlap="1">
            <wp:simplePos x="0" y="0"/>
            <wp:positionH relativeFrom="margin">
              <wp:posOffset>2710815</wp:posOffset>
            </wp:positionH>
            <wp:positionV relativeFrom="paragraph">
              <wp:posOffset>19685</wp:posOffset>
            </wp:positionV>
            <wp:extent cx="2597785" cy="4024630"/>
            <wp:effectExtent l="0" t="0" r="0" b="0"/>
            <wp:wrapSquare wrapText="bothSides"/>
            <wp:docPr id="127" name="图片 30" descr="登陆@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30" descr="登陆@1,5x"/>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597785" cy="4024630"/>
                    </a:xfrm>
                    <a:prstGeom prst="rect">
                      <a:avLst/>
                    </a:prstGeom>
                    <a:noFill/>
                    <a:ln w="9525">
                      <a:noFill/>
                      <a:miter lim="800000"/>
                      <a:headEnd/>
                      <a:tailEnd/>
                    </a:ln>
                    <a:effectLst/>
                  </pic:spPr>
                </pic:pic>
              </a:graphicData>
            </a:graphic>
          </wp:anchor>
        </w:drawing>
      </w:r>
      <w:r>
        <w:rPr>
          <w:rFonts w:ascii="微软雅黑 Light" w:hAnsi="微软雅黑 Light" w:eastAsia="微软雅黑 Light"/>
        </w:rPr>
        <w:drawing>
          <wp:inline distT="0" distB="0" distL="0" distR="0">
            <wp:extent cx="2527935" cy="4493260"/>
            <wp:effectExtent l="0" t="0" r="5715" b="2540"/>
            <wp:docPr id="21" name="图片 21" descr="E:\QQdata\993860667\FileRecv\派工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QQdata\993860667\FileRecv\派工单.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573857" cy="4574324"/>
                    </a:xfrm>
                    <a:prstGeom prst="rect">
                      <a:avLst/>
                    </a:prstGeom>
                    <a:noFill/>
                    <a:ln>
                      <a:noFill/>
                    </a:ln>
                  </pic:spPr>
                </pic:pic>
              </a:graphicData>
            </a:graphic>
          </wp:inline>
        </w:drawing>
      </w:r>
    </w:p>
    <w:p>
      <w:pPr>
        <w:ind w:firstLine="480"/>
        <w:rPr>
          <w:rFonts w:ascii="微软雅黑 Light" w:hAnsi="微软雅黑 Light" w:eastAsia="微软雅黑 Light"/>
        </w:rPr>
      </w:pPr>
      <w:r>
        <w:rPr>
          <w:rFonts w:hint="eastAsia" w:ascii="微软雅黑 Light" w:hAnsi="微软雅黑 Light" w:eastAsia="微软雅黑 Light"/>
        </w:rPr>
        <w:t xml:space="preserve">           </w:t>
      </w: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ind w:firstLine="480"/>
        <w:rPr>
          <w:rFonts w:ascii="微软雅黑 Light" w:hAnsi="微软雅黑 Light" w:eastAsia="微软雅黑 Light"/>
        </w:rPr>
      </w:pP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支持管理厕所的实时信息</w:t>
      </w: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支持任务管理，派发，查看，通知等</w:t>
      </w: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支持考勤，拍照上传。</w:t>
      </w: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支持评价管理等</w:t>
      </w:r>
    </w:p>
    <w:p>
      <w:pPr>
        <w:pStyle w:val="23"/>
        <w:numPr>
          <w:ilvl w:val="0"/>
          <w:numId w:val="0"/>
        </w:numPr>
        <w:ind w:left="360" w:hanging="360"/>
        <w:rPr>
          <w:rFonts w:ascii="微软雅黑 Light" w:hAnsi="微软雅黑 Light" w:eastAsia="微软雅黑 Light"/>
          <w:szCs w:val="21"/>
        </w:rPr>
      </w:pPr>
    </w:p>
    <w:p>
      <w:pPr>
        <w:pStyle w:val="3"/>
        <w:rPr>
          <w:rFonts w:ascii="微软雅黑 Light" w:hAnsi="微软雅黑 Light" w:eastAsia="微软雅黑 Light"/>
          <w:sz w:val="30"/>
          <w:szCs w:val="30"/>
        </w:rPr>
      </w:pPr>
      <w:bookmarkStart w:id="46" w:name="_Toc12171427"/>
      <w:bookmarkStart w:id="47" w:name="_Toc4063412"/>
      <w:r>
        <w:rPr>
          <w:rFonts w:hint="eastAsia" w:ascii="微软雅黑 Light" w:hAnsi="微软雅黑 Light" w:eastAsia="微软雅黑 Light"/>
          <w:sz w:val="30"/>
          <w:szCs w:val="30"/>
        </w:rPr>
        <w:t>3.</w:t>
      </w:r>
      <w:r>
        <w:rPr>
          <w:rFonts w:ascii="微软雅黑 Light" w:hAnsi="微软雅黑 Light" w:eastAsia="微软雅黑 Light"/>
          <w:sz w:val="30"/>
          <w:szCs w:val="30"/>
        </w:rPr>
        <w:t>3微信</w:t>
      </w:r>
      <w:r>
        <w:rPr>
          <w:rFonts w:hint="eastAsia" w:ascii="微软雅黑 Light" w:hAnsi="微软雅黑 Light" w:eastAsia="微软雅黑 Light"/>
          <w:sz w:val="30"/>
          <w:szCs w:val="30"/>
        </w:rPr>
        <w:t>小程序</w:t>
      </w:r>
      <w:bookmarkEnd w:id="46"/>
      <w:bookmarkEnd w:id="47"/>
    </w:p>
    <w:p>
      <w:pPr>
        <w:ind w:firstLine="420" w:firstLineChars="200"/>
        <w:rPr>
          <w:rFonts w:ascii="微软雅黑 Light" w:hAnsi="微软雅黑 Light" w:eastAsia="微软雅黑 Light"/>
        </w:rPr>
      </w:pPr>
      <w:r>
        <w:rPr>
          <w:rFonts w:hint="eastAsia" w:ascii="微软雅黑 Light" w:hAnsi="微软雅黑 Light" w:eastAsia="微软雅黑 Light"/>
        </w:rPr>
        <w:t>对于厕所使用者，通过微信搜索《卓振云净智慧厕所》即可查看小程序，登录之后可进行厕所状态查询，评价等等，</w:t>
      </w:r>
      <w:r>
        <w:rPr>
          <w:rFonts w:ascii="微软雅黑 Light" w:hAnsi="微软雅黑 Light" w:eastAsia="微软雅黑 Light"/>
        </w:rPr>
        <w:t xml:space="preserve"> 如下图所示</w:t>
      </w:r>
      <w:r>
        <w:rPr>
          <w:rFonts w:hint="eastAsia" w:ascii="微软雅黑 Light" w:hAnsi="微软雅黑 Light" w:eastAsia="微软雅黑 Light"/>
        </w:rPr>
        <w:t>：</w:t>
      </w:r>
    </w:p>
    <w:p/>
    <w:p/>
    <w:p/>
    <w:p>
      <w:r>
        <w:rPr>
          <w:rFonts w:ascii="微软雅黑 Light" w:hAnsi="微软雅黑 Light" w:eastAsia="微软雅黑 Light"/>
          <w:szCs w:val="21"/>
        </w:rPr>
        <w:drawing>
          <wp:inline distT="0" distB="0" distL="0" distR="0">
            <wp:extent cx="2502535" cy="5005070"/>
            <wp:effectExtent l="0" t="0" r="0" b="5080"/>
            <wp:docPr id="20" name="图片 20" descr="E:\QQdata\993860667\FileRecv\MobileFile\Screenshot_20190506_093218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QQdata\993860667\FileRecv\MobileFile\Screenshot_20190506_093218_com.tencent.mm.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502650" cy="5005300"/>
                    </a:xfrm>
                    <a:prstGeom prst="rect">
                      <a:avLst/>
                    </a:prstGeom>
                    <a:noFill/>
                    <a:ln>
                      <a:noFill/>
                    </a:ln>
                  </pic:spPr>
                </pic:pic>
              </a:graphicData>
            </a:graphic>
          </wp:inline>
        </w:drawing>
      </w:r>
      <w:r>
        <w:rPr>
          <w:rFonts w:ascii="微软雅黑 Light" w:hAnsi="微软雅黑 Light" w:eastAsia="微软雅黑 Light"/>
          <w:szCs w:val="21"/>
        </w:rPr>
        <w:t xml:space="preserve"> </w:t>
      </w:r>
      <w:r>
        <w:rPr>
          <w:rFonts w:ascii="微软雅黑 Light" w:hAnsi="微软雅黑 Light" w:eastAsia="微软雅黑 Light"/>
          <w:szCs w:val="21"/>
        </w:rPr>
        <w:drawing>
          <wp:inline distT="0" distB="0" distL="0" distR="0">
            <wp:extent cx="2449830" cy="4899660"/>
            <wp:effectExtent l="0" t="0" r="7620" b="0"/>
            <wp:docPr id="18" name="图片 18" descr="E:\QQdata\993860667\FileRecv\MobileFile\Screenshot_20190506_065850_com.tencent.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QQdata\993860667\FileRecv\MobileFile\Screenshot_20190506_065850_com.tencent.mm.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462557" cy="4925113"/>
                    </a:xfrm>
                    <a:prstGeom prst="rect">
                      <a:avLst/>
                    </a:prstGeom>
                    <a:noFill/>
                    <a:ln>
                      <a:noFill/>
                    </a:ln>
                  </pic:spPr>
                </pic:pic>
              </a:graphicData>
            </a:graphic>
          </wp:inline>
        </w:drawing>
      </w:r>
    </w:p>
    <w:p/>
    <w:p>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p>
    <w:p/>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支持厕所位置导航</w:t>
      </w:r>
    </w:p>
    <w:p>
      <w:pPr>
        <w:pStyle w:val="23"/>
        <w:numPr>
          <w:ilvl w:val="0"/>
          <w:numId w:val="2"/>
        </w:numPr>
        <w:ind w:firstLine="480"/>
        <w:rPr>
          <w:rFonts w:ascii="微软雅黑 Light" w:hAnsi="微软雅黑 Light" w:eastAsia="微软雅黑 Light"/>
          <w:szCs w:val="21"/>
        </w:rPr>
      </w:pPr>
      <w:r>
        <w:rPr>
          <w:rFonts w:ascii="微软雅黑 Light" w:hAnsi="微软雅黑 Light" w:eastAsia="微软雅黑 Light"/>
          <w:szCs w:val="21"/>
        </w:rPr>
        <w:t>支持厕所占用</w:t>
      </w:r>
      <w:r>
        <w:rPr>
          <w:rFonts w:hint="eastAsia" w:ascii="微软雅黑 Light" w:hAnsi="微软雅黑 Light" w:eastAsia="微软雅黑 Light"/>
          <w:szCs w:val="21"/>
        </w:rPr>
        <w:t>状态查询</w:t>
      </w: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支持厕所评价</w:t>
      </w:r>
    </w:p>
    <w:p>
      <w:pPr>
        <w:pStyle w:val="23"/>
        <w:numPr>
          <w:ilvl w:val="0"/>
          <w:numId w:val="2"/>
        </w:numPr>
        <w:ind w:firstLine="480"/>
        <w:rPr>
          <w:rFonts w:ascii="微软雅黑 Light" w:hAnsi="微软雅黑 Light" w:eastAsia="微软雅黑 Light"/>
          <w:szCs w:val="21"/>
        </w:rPr>
      </w:pPr>
      <w:r>
        <w:rPr>
          <w:rFonts w:hint="eastAsia" w:ascii="微软雅黑 Light" w:hAnsi="微软雅黑 Light" w:eastAsia="微软雅黑 Light"/>
          <w:szCs w:val="21"/>
        </w:rPr>
        <w:t>支持厕所信息统计</w:t>
      </w:r>
    </w:p>
    <w:bookmarkEnd w:id="45"/>
    <w:p>
      <w:pPr>
        <w:widowControl/>
        <w:jc w:val="left"/>
        <w:rPr>
          <w:rFonts w:ascii="微软雅黑 Light" w:hAnsi="微软雅黑 Light" w:eastAsia="微软雅黑 Light"/>
          <w:b/>
          <w:bCs/>
          <w:kern w:val="44"/>
          <w:sz w:val="44"/>
          <w:szCs w:val="44"/>
        </w:rPr>
      </w:pPr>
      <w:r>
        <w:rPr>
          <w:rFonts w:ascii="微软雅黑 Light" w:hAnsi="微软雅黑 Light" w:eastAsia="微软雅黑 Light"/>
        </w:rPr>
        <w:br w:type="page"/>
      </w:r>
    </w:p>
    <w:p>
      <w:pPr>
        <w:pStyle w:val="2"/>
        <w:rPr>
          <w:rFonts w:ascii="微软雅黑 Light" w:hAnsi="微软雅黑 Light" w:eastAsia="微软雅黑 Light"/>
        </w:rPr>
      </w:pPr>
      <w:bookmarkStart w:id="48" w:name="_Toc12171428"/>
      <w:r>
        <w:rPr>
          <w:rFonts w:ascii="微软雅黑 Light" w:hAnsi="微软雅黑 Light" w:eastAsia="微软雅黑 Light"/>
        </w:rPr>
        <w:t>4</w:t>
      </w:r>
      <w:r>
        <w:rPr>
          <w:rFonts w:hint="eastAsia" w:ascii="微软雅黑 Light" w:hAnsi="微软雅黑 Light" w:eastAsia="微软雅黑 Light"/>
        </w:rPr>
        <w:t>公司简介</w:t>
      </w:r>
      <w:bookmarkEnd w:id="48"/>
    </w:p>
    <w:p>
      <w:pPr>
        <w:ind w:firstLine="420" w:firstLineChars="200"/>
        <w:rPr>
          <w:rFonts w:ascii="微软雅黑 Light" w:hAnsi="微软雅黑 Light" w:eastAsia="微软雅黑 Light"/>
        </w:rPr>
      </w:pPr>
      <w:r>
        <w:rPr>
          <w:rFonts w:hint="eastAsia" w:ascii="微软雅黑 Light" w:hAnsi="微软雅黑 Light" w:eastAsia="微软雅黑 Light"/>
        </w:rPr>
        <w:t>广州卓振智能科技有限公司是智慧物联网应用解决方案的领先厂商，是国家高新技术企业、广东省双软认定企业和广州市科技创新小巨人企业。并是广东软件行业协会、广东省电子行业协会、广东省物联网协会、广东省物联网产业技术创新联盟、广州市科技创新协会、中国农业国际合作促进会产业融合发展委员会等专业社会组织的会员单位。旗下分有机房事业部和物联事业部。</w:t>
      </w:r>
    </w:p>
    <w:p>
      <w:pPr>
        <w:ind w:firstLine="420" w:firstLineChars="200"/>
        <w:rPr>
          <w:rFonts w:ascii="微软雅黑 Light" w:hAnsi="微软雅黑 Light" w:eastAsia="微软雅黑 Light"/>
        </w:rPr>
      </w:pPr>
      <w:r>
        <w:rPr>
          <w:rFonts w:hint="eastAsia" w:ascii="微软雅黑 Light" w:hAnsi="微软雅黑 Light" w:eastAsia="微软雅黑 Light"/>
        </w:rPr>
        <w:t>公司座落于国家级高新技术产业开发区广州科学城，拥有强大的技术产品研发能力与快速的产品定制化能力，全线产品均自主研发，拥有完备的技术专利证书、知识产权证书、产品检验报告，并通过</w:t>
      </w:r>
      <w:r>
        <w:rPr>
          <w:rFonts w:ascii="微软雅黑 Light" w:hAnsi="微软雅黑 Light" w:eastAsia="微软雅黑 Light"/>
        </w:rPr>
        <w:t>ISO 9001国际质量体系认证。</w:t>
      </w:r>
    </w:p>
    <w:p>
      <w:pPr>
        <w:ind w:firstLine="420" w:firstLineChars="200"/>
        <w:rPr>
          <w:rFonts w:ascii="微软雅黑 Light" w:hAnsi="微软雅黑 Light" w:eastAsia="微软雅黑 Light"/>
        </w:rPr>
      </w:pPr>
      <w:r>
        <w:rPr>
          <w:rFonts w:hint="eastAsia" w:ascii="微软雅黑 Light" w:hAnsi="微软雅黑 Light" w:eastAsia="微软雅黑 Light"/>
        </w:rPr>
        <w:t>公司主营业务包括智慧机房动力环境监控、智慧物联网应用解决方案及与之相关的智能硬件设备、软件平台，及相关系统设计与规划服务，产品与解决方案已广泛应用于机房动力环境监控、数据中心集中管理、多网点分布式机房监控管理等领域，受到市场的欢迎，特别是机房或数据中心的用户权限管理、</w:t>
      </w:r>
      <w:r>
        <w:rPr>
          <w:rFonts w:ascii="微软雅黑 Light" w:hAnsi="微软雅黑 Light" w:eastAsia="微软雅黑 Light"/>
        </w:rPr>
        <w:t>IT设备能耗管理、IT资产管理、综合电源管理等特色功能与产品，更显示出强大的市场竞争力。自成立以来，凭借强大的“产品研发”能力、卓越的“营销服务”能力两大组合拳，公司始终保持持续、高速的发展。</w:t>
      </w:r>
    </w:p>
    <w:p>
      <w:pPr>
        <w:widowControl/>
        <w:jc w:val="left"/>
        <w:rPr>
          <w:rFonts w:ascii="微软雅黑 Light" w:hAnsi="微软雅黑 Light" w:eastAsia="微软雅黑 Light"/>
        </w:rPr>
      </w:pPr>
      <w:r>
        <w:rPr>
          <w:rFonts w:ascii="微软雅黑 Light" w:hAnsi="微软雅黑 Light" w:eastAsia="微软雅黑 Light"/>
        </w:rPr>
        <w:tab/>
      </w:r>
      <w:r>
        <w:rPr>
          <w:rFonts w:ascii="微软雅黑 Light" w:hAnsi="微软雅黑 Light" w:eastAsia="微软雅黑 Light"/>
        </w:rPr>
        <w:t>广州通微物联科技有限公司是卓振智能针对新型物联网业务</w:t>
      </w:r>
      <w:r>
        <w:rPr>
          <w:rFonts w:hint="eastAsia" w:ascii="微软雅黑 Light" w:hAnsi="微软雅黑 Light" w:eastAsia="微软雅黑 Light"/>
        </w:rPr>
        <w:t>而</w:t>
      </w:r>
      <w:r>
        <w:rPr>
          <w:rFonts w:ascii="微软雅黑 Light" w:hAnsi="微软雅黑 Light" w:eastAsia="微软雅黑 Light"/>
        </w:rPr>
        <w:t>成立的一家子公司</w:t>
      </w:r>
      <w:r>
        <w:rPr>
          <w:rFonts w:hint="eastAsia" w:ascii="微软雅黑 Light" w:hAnsi="微软雅黑 Light" w:eastAsia="微软雅黑 Light"/>
        </w:rPr>
        <w:t>，</w:t>
      </w:r>
      <w:r>
        <w:rPr>
          <w:rFonts w:ascii="微软雅黑 Light" w:hAnsi="微软雅黑 Light" w:eastAsia="微软雅黑 Light"/>
        </w:rPr>
        <w:t>更专注于新</w:t>
      </w:r>
      <w:r>
        <w:rPr>
          <w:rFonts w:hint="eastAsia" w:ascii="微软雅黑 Light" w:hAnsi="微软雅黑 Light" w:eastAsia="微软雅黑 Light"/>
        </w:rPr>
        <w:t>兴</w:t>
      </w:r>
      <w:r>
        <w:rPr>
          <w:rFonts w:ascii="微软雅黑 Light" w:hAnsi="微软雅黑 Light" w:eastAsia="微软雅黑 Light"/>
        </w:rPr>
        <w:t>物联网相关应用场景落地</w:t>
      </w:r>
      <w:r>
        <w:rPr>
          <w:rFonts w:hint="eastAsia" w:ascii="微软雅黑 Light" w:hAnsi="微软雅黑 Light" w:eastAsia="微软雅黑 Light"/>
        </w:rPr>
        <w:t>。“</w:t>
      </w:r>
      <w:r>
        <w:rPr>
          <w:rFonts w:ascii="微软雅黑 Light" w:hAnsi="微软雅黑 Light" w:eastAsia="微软雅黑 Light"/>
        </w:rPr>
        <w:t>专注造就专业</w:t>
      </w:r>
      <w:r>
        <w:rPr>
          <w:rFonts w:hint="eastAsia" w:ascii="微软雅黑 Light" w:hAnsi="微软雅黑 Light" w:eastAsia="微软雅黑 Light"/>
        </w:rPr>
        <w:t>”，良好的产品设计能力、快速高效的服务能力，更新的物联网技术应用，将为广州卓振智能在物联网业务方向的拓展，提供坚实的基础。</w:t>
      </w:r>
    </w:p>
    <w:p>
      <w:pPr>
        <w:widowControl/>
        <w:jc w:val="left"/>
        <w:rPr>
          <w:rFonts w:ascii="微软雅黑 Light" w:hAnsi="微软雅黑 Light" w:eastAsia="微软雅黑 Light"/>
        </w:rPr>
      </w:pPr>
      <w:r>
        <w:rPr>
          <w:rFonts w:hint="eastAsia" w:ascii="微软雅黑 Light" w:hAnsi="微软雅黑 Light" w:eastAsia="微软雅黑 Light"/>
        </w:rPr>
        <w:br w:type="page"/>
      </w:r>
    </w:p>
    <w:p>
      <w:pPr>
        <w:rPr>
          <w:rFonts w:ascii="微软雅黑 Light" w:hAnsi="微软雅黑 Light" w:eastAsia="微软雅黑 Light"/>
        </w:rPr>
      </w:pPr>
      <w:r>
        <w:rPr>
          <w:rFonts w:ascii="微软雅黑 Light" w:hAnsi="微软雅黑 Light" w:eastAsia="微软雅黑 Light"/>
        </w:rPr>
        <w:drawing>
          <wp:inline distT="0" distB="0" distL="0" distR="0">
            <wp:extent cx="5274310" cy="4779010"/>
            <wp:effectExtent l="0" t="0" r="13970" b="6350"/>
            <wp:docPr id="28" name="图片 28" descr="E:\QQ\2046405174\FileRecv\MobileFile\Image\O{58IX8PF_P)70PFI_MF5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QQ\2046405174\FileRecv\MobileFile\Image\O{58IX8PF_P)70PFI_MF5N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274310" cy="4779501"/>
                    </a:xfrm>
                    <a:prstGeom prst="rect">
                      <a:avLst/>
                    </a:prstGeom>
                    <a:noFill/>
                    <a:ln>
                      <a:noFill/>
                    </a:ln>
                  </pic:spPr>
                </pic:pic>
              </a:graphicData>
            </a:graphic>
          </wp:inline>
        </w:drawing>
      </w:r>
    </w:p>
    <w:p>
      <w:pPr>
        <w:rPr>
          <w:rFonts w:ascii="微软雅黑 Light" w:hAnsi="微软雅黑 Light" w:eastAsia="微软雅黑 Light"/>
        </w:rPr>
      </w:pPr>
    </w:p>
    <w:p>
      <w:pPr>
        <w:spacing w:line="720" w:lineRule="auto"/>
        <w:ind w:firstLine="420" w:firstLineChars="200"/>
        <w:jc w:val="center"/>
        <w:rPr>
          <w:rFonts w:ascii="微软雅黑" w:hAnsi="微软雅黑" w:eastAsia="微软雅黑" w:cs="微软雅黑"/>
          <w:sz w:val="32"/>
          <w:szCs w:val="32"/>
        </w:rPr>
      </w:pPr>
      <w:r>
        <w:drawing>
          <wp:inline distT="0" distB="0" distL="114300" distR="114300">
            <wp:extent cx="4732020" cy="1943100"/>
            <wp:effectExtent l="0" t="0" r="7620" b="762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37"/>
                    <a:stretch>
                      <a:fillRect/>
                    </a:stretch>
                  </pic:blipFill>
                  <pic:spPr>
                    <a:xfrm>
                      <a:off x="0" y="0"/>
                      <a:ext cx="4732020" cy="1943100"/>
                    </a:xfrm>
                    <a:prstGeom prst="rect">
                      <a:avLst/>
                    </a:prstGeom>
                    <a:noFill/>
                    <a:ln w="9525">
                      <a:noFill/>
                    </a:ln>
                  </pic:spPr>
                </pic:pic>
              </a:graphicData>
            </a:graphic>
          </wp:inline>
        </w:drawing>
      </w:r>
    </w:p>
    <w:p>
      <w:pPr>
        <w:jc w:val="center"/>
        <w:rPr>
          <w:rFonts w:ascii="微软雅黑 Light" w:hAnsi="微软雅黑 Light" w:eastAsia="微软雅黑 Light"/>
          <w:sz w:val="36"/>
        </w:rPr>
      </w:pPr>
    </w:p>
    <w:p>
      <w:pPr>
        <w:jc w:val="center"/>
        <w:rPr>
          <w:rFonts w:ascii="微软雅黑 Light" w:hAnsi="微软雅黑 Light" w:eastAsia="微软雅黑 Light"/>
          <w:sz w:val="36"/>
        </w:rPr>
      </w:pPr>
      <w:r>
        <w:drawing>
          <wp:anchor distT="0" distB="0" distL="114300" distR="114300" simplePos="0" relativeHeight="251659264" behindDoc="0" locked="0" layoutInCell="1" allowOverlap="1">
            <wp:simplePos x="0" y="0"/>
            <wp:positionH relativeFrom="margin">
              <wp:align>center</wp:align>
            </wp:positionH>
            <wp:positionV relativeFrom="paragraph">
              <wp:posOffset>217170</wp:posOffset>
            </wp:positionV>
            <wp:extent cx="3781425" cy="814070"/>
            <wp:effectExtent l="0" t="0" r="0" b="0"/>
            <wp:wrapNone/>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781513" cy="813975"/>
                    </a:xfrm>
                    <a:prstGeom prst="rect">
                      <a:avLst/>
                    </a:prstGeom>
                  </pic:spPr>
                </pic:pic>
              </a:graphicData>
            </a:graphic>
          </wp:anchor>
        </w:drawing>
      </w:r>
    </w:p>
    <w:p>
      <w:pPr>
        <w:widowControl/>
        <w:jc w:val="left"/>
        <w:rPr>
          <w:rFonts w:ascii="微软雅黑 Light" w:hAnsi="微软雅黑 Light" w:eastAsia="微软雅黑 Light"/>
        </w:rPr>
      </w:pP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left"/>
      <w:rPr>
        <w:rFonts w:hint="default" w:eastAsiaTheme="minorEastAsia"/>
        <w:lang w:val="en-US" w:eastAsia="zh-CN"/>
      </w:rPr>
    </w:pPr>
    <w:r>
      <w:rPr>
        <w:rFonts w:hint="eastAsia"/>
      </w:rPr>
      <w:drawing>
        <wp:inline distT="0" distB="0" distL="114300" distR="114300">
          <wp:extent cx="760730" cy="325755"/>
          <wp:effectExtent l="0" t="0" r="1270" b="17145"/>
          <wp:docPr id="51" name="图片 5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logo"/>
                  <pic:cNvPicPr>
                    <a:picLocks noChangeAspect="1"/>
                  </pic:cNvPicPr>
                </pic:nvPicPr>
                <pic:blipFill>
                  <a:blip r:embed="rId1"/>
                  <a:stretch>
                    <a:fillRect/>
                  </a:stretch>
                </pic:blipFill>
                <pic:spPr>
                  <a:xfrm>
                    <a:off x="0" y="0"/>
                    <a:ext cx="760730" cy="325755"/>
                  </a:xfrm>
                  <a:prstGeom prst="rect">
                    <a:avLst/>
                  </a:prstGeom>
                </pic:spPr>
              </pic:pic>
            </a:graphicData>
          </a:graphic>
        </wp:inline>
      </w:drawing>
    </w:r>
    <w:r>
      <w:rPr>
        <w:rFonts w:hint="eastAsia"/>
      </w:rPr>
      <w:t xml:space="preserve"> </w:t>
    </w:r>
    <w:r>
      <w:t xml:space="preserve">                                               </w:t>
    </w:r>
    <w:r>
      <w:rPr>
        <w:rFonts w:hint="eastAsia"/>
        <w:lang w:val="en-US" w:eastAsia="zh-CN"/>
      </w:rPr>
      <w:t>智慧厕所解决方案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7418B"/>
    <w:multiLevelType w:val="multilevel"/>
    <w:tmpl w:val="6BF7418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72F86A5F"/>
    <w:multiLevelType w:val="multilevel"/>
    <w:tmpl w:val="72F86A5F"/>
    <w:lvl w:ilvl="0" w:tentative="0">
      <w:start w:val="1"/>
      <w:numFmt w:val="decimal"/>
      <w:pStyle w:val="23"/>
      <w:lvlText w:val="%1."/>
      <w:lvlJc w:val="left"/>
      <w:pPr>
        <w:tabs>
          <w:tab w:val="left" w:pos="360"/>
        </w:tabs>
        <w:ind w:left="360" w:hanging="36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AzNjI5MDRkODAwMDkzOGRlOGFmY2FjZmEwMTgzMDYifQ=="/>
  </w:docVars>
  <w:rsids>
    <w:rsidRoot w:val="00005260"/>
    <w:rsid w:val="00000C50"/>
    <w:rsid w:val="00004289"/>
    <w:rsid w:val="00005260"/>
    <w:rsid w:val="00026A4B"/>
    <w:rsid w:val="0004596D"/>
    <w:rsid w:val="0008353A"/>
    <w:rsid w:val="00091409"/>
    <w:rsid w:val="000931B2"/>
    <w:rsid w:val="00094C7D"/>
    <w:rsid w:val="000969F5"/>
    <w:rsid w:val="000A1FEE"/>
    <w:rsid w:val="000B481D"/>
    <w:rsid w:val="000B63C9"/>
    <w:rsid w:val="000C0B23"/>
    <w:rsid w:val="000C7B88"/>
    <w:rsid w:val="000D507B"/>
    <w:rsid w:val="000D5FB4"/>
    <w:rsid w:val="000F092A"/>
    <w:rsid w:val="000F1071"/>
    <w:rsid w:val="001140AF"/>
    <w:rsid w:val="00123ACF"/>
    <w:rsid w:val="00137F04"/>
    <w:rsid w:val="00140656"/>
    <w:rsid w:val="001451BC"/>
    <w:rsid w:val="00153331"/>
    <w:rsid w:val="001736AD"/>
    <w:rsid w:val="00185F3F"/>
    <w:rsid w:val="001931A4"/>
    <w:rsid w:val="00195C37"/>
    <w:rsid w:val="00197219"/>
    <w:rsid w:val="001A2432"/>
    <w:rsid w:val="001A2A20"/>
    <w:rsid w:val="001A31DF"/>
    <w:rsid w:val="001A54F7"/>
    <w:rsid w:val="001B4AC3"/>
    <w:rsid w:val="001C65C2"/>
    <w:rsid w:val="001D3B75"/>
    <w:rsid w:val="001D625F"/>
    <w:rsid w:val="001E52A5"/>
    <w:rsid w:val="001E585C"/>
    <w:rsid w:val="00206DF3"/>
    <w:rsid w:val="002131E8"/>
    <w:rsid w:val="00215ED8"/>
    <w:rsid w:val="00230AFD"/>
    <w:rsid w:val="00230BAB"/>
    <w:rsid w:val="00231F2D"/>
    <w:rsid w:val="00232D7D"/>
    <w:rsid w:val="00240525"/>
    <w:rsid w:val="002426FE"/>
    <w:rsid w:val="00251EBB"/>
    <w:rsid w:val="00253B89"/>
    <w:rsid w:val="00257B47"/>
    <w:rsid w:val="00264042"/>
    <w:rsid w:val="002858D2"/>
    <w:rsid w:val="00292D93"/>
    <w:rsid w:val="00293AC8"/>
    <w:rsid w:val="002B006E"/>
    <w:rsid w:val="002C2F7F"/>
    <w:rsid w:val="002D7622"/>
    <w:rsid w:val="002E2E41"/>
    <w:rsid w:val="002E376F"/>
    <w:rsid w:val="00301F01"/>
    <w:rsid w:val="00304463"/>
    <w:rsid w:val="003126B8"/>
    <w:rsid w:val="0031476C"/>
    <w:rsid w:val="0032104F"/>
    <w:rsid w:val="0034085D"/>
    <w:rsid w:val="0034253C"/>
    <w:rsid w:val="00343C22"/>
    <w:rsid w:val="0035191A"/>
    <w:rsid w:val="003557A8"/>
    <w:rsid w:val="00366BB9"/>
    <w:rsid w:val="00367998"/>
    <w:rsid w:val="0037208A"/>
    <w:rsid w:val="00380AA3"/>
    <w:rsid w:val="00393E70"/>
    <w:rsid w:val="003A0F76"/>
    <w:rsid w:val="003A700C"/>
    <w:rsid w:val="003C0AF8"/>
    <w:rsid w:val="003D39E0"/>
    <w:rsid w:val="003F4C91"/>
    <w:rsid w:val="003F7864"/>
    <w:rsid w:val="00400C24"/>
    <w:rsid w:val="0040141F"/>
    <w:rsid w:val="004067BC"/>
    <w:rsid w:val="00407C9C"/>
    <w:rsid w:val="00422729"/>
    <w:rsid w:val="00450F17"/>
    <w:rsid w:val="00487985"/>
    <w:rsid w:val="00491E05"/>
    <w:rsid w:val="004E71C3"/>
    <w:rsid w:val="004F34AC"/>
    <w:rsid w:val="004F3545"/>
    <w:rsid w:val="005074EF"/>
    <w:rsid w:val="00514F3E"/>
    <w:rsid w:val="00517A80"/>
    <w:rsid w:val="005264D3"/>
    <w:rsid w:val="00531668"/>
    <w:rsid w:val="00535BA4"/>
    <w:rsid w:val="0055243A"/>
    <w:rsid w:val="00557AC8"/>
    <w:rsid w:val="00563AA7"/>
    <w:rsid w:val="00565714"/>
    <w:rsid w:val="00577C52"/>
    <w:rsid w:val="00595256"/>
    <w:rsid w:val="005A0B3B"/>
    <w:rsid w:val="005A1D8C"/>
    <w:rsid w:val="005B1281"/>
    <w:rsid w:val="005B581B"/>
    <w:rsid w:val="005C40E9"/>
    <w:rsid w:val="005C456B"/>
    <w:rsid w:val="005C7187"/>
    <w:rsid w:val="005E19C5"/>
    <w:rsid w:val="005F158B"/>
    <w:rsid w:val="00604574"/>
    <w:rsid w:val="00613D54"/>
    <w:rsid w:val="00616597"/>
    <w:rsid w:val="00633F11"/>
    <w:rsid w:val="006353A1"/>
    <w:rsid w:val="00642A88"/>
    <w:rsid w:val="0065364A"/>
    <w:rsid w:val="006622F0"/>
    <w:rsid w:val="00672BAF"/>
    <w:rsid w:val="00673D61"/>
    <w:rsid w:val="006776F0"/>
    <w:rsid w:val="00681E35"/>
    <w:rsid w:val="00682CD2"/>
    <w:rsid w:val="006934CF"/>
    <w:rsid w:val="00697D30"/>
    <w:rsid w:val="006A2BB4"/>
    <w:rsid w:val="006A33A7"/>
    <w:rsid w:val="006A79E2"/>
    <w:rsid w:val="006B37CB"/>
    <w:rsid w:val="006B564F"/>
    <w:rsid w:val="006B6C08"/>
    <w:rsid w:val="006C6C9B"/>
    <w:rsid w:val="006D1DB0"/>
    <w:rsid w:val="006D449F"/>
    <w:rsid w:val="006D7958"/>
    <w:rsid w:val="006E525E"/>
    <w:rsid w:val="007026C6"/>
    <w:rsid w:val="0071184C"/>
    <w:rsid w:val="007146AA"/>
    <w:rsid w:val="00732C04"/>
    <w:rsid w:val="007412D9"/>
    <w:rsid w:val="00761A80"/>
    <w:rsid w:val="00765BA1"/>
    <w:rsid w:val="00765EFF"/>
    <w:rsid w:val="00770F21"/>
    <w:rsid w:val="00771F22"/>
    <w:rsid w:val="00781F7C"/>
    <w:rsid w:val="00790F6E"/>
    <w:rsid w:val="00791D87"/>
    <w:rsid w:val="00796F75"/>
    <w:rsid w:val="007A2F97"/>
    <w:rsid w:val="007A7DA1"/>
    <w:rsid w:val="007C20A3"/>
    <w:rsid w:val="007C69AC"/>
    <w:rsid w:val="007E2F55"/>
    <w:rsid w:val="007F2666"/>
    <w:rsid w:val="007F353F"/>
    <w:rsid w:val="007F7676"/>
    <w:rsid w:val="0080062D"/>
    <w:rsid w:val="00811BFC"/>
    <w:rsid w:val="008154A6"/>
    <w:rsid w:val="008305D1"/>
    <w:rsid w:val="008339F8"/>
    <w:rsid w:val="00836396"/>
    <w:rsid w:val="00836618"/>
    <w:rsid w:val="00855018"/>
    <w:rsid w:val="00856101"/>
    <w:rsid w:val="008661A0"/>
    <w:rsid w:val="00877ECA"/>
    <w:rsid w:val="008A2D5E"/>
    <w:rsid w:val="008A345F"/>
    <w:rsid w:val="008A378F"/>
    <w:rsid w:val="008A54D8"/>
    <w:rsid w:val="008B3D5E"/>
    <w:rsid w:val="008B42D0"/>
    <w:rsid w:val="008C47F8"/>
    <w:rsid w:val="00911220"/>
    <w:rsid w:val="00923109"/>
    <w:rsid w:val="009340D8"/>
    <w:rsid w:val="00937BC4"/>
    <w:rsid w:val="00942EC5"/>
    <w:rsid w:val="009524AC"/>
    <w:rsid w:val="00955F37"/>
    <w:rsid w:val="00965B26"/>
    <w:rsid w:val="00965FB9"/>
    <w:rsid w:val="00981F9E"/>
    <w:rsid w:val="009A03FE"/>
    <w:rsid w:val="009B0B58"/>
    <w:rsid w:val="009C0BA5"/>
    <w:rsid w:val="009C65AB"/>
    <w:rsid w:val="009F2282"/>
    <w:rsid w:val="009F2E5C"/>
    <w:rsid w:val="00A13AE4"/>
    <w:rsid w:val="00A17E0F"/>
    <w:rsid w:val="00A201C7"/>
    <w:rsid w:val="00A229D8"/>
    <w:rsid w:val="00A34DB3"/>
    <w:rsid w:val="00A516E4"/>
    <w:rsid w:val="00A52002"/>
    <w:rsid w:val="00A57CC7"/>
    <w:rsid w:val="00A63F9F"/>
    <w:rsid w:val="00A67437"/>
    <w:rsid w:val="00A7090C"/>
    <w:rsid w:val="00A71018"/>
    <w:rsid w:val="00A738F7"/>
    <w:rsid w:val="00A817EF"/>
    <w:rsid w:val="00A95DFD"/>
    <w:rsid w:val="00AC1961"/>
    <w:rsid w:val="00AC3413"/>
    <w:rsid w:val="00AC5D58"/>
    <w:rsid w:val="00AF4896"/>
    <w:rsid w:val="00AF7AC0"/>
    <w:rsid w:val="00B02E76"/>
    <w:rsid w:val="00B07155"/>
    <w:rsid w:val="00B2077E"/>
    <w:rsid w:val="00B356E5"/>
    <w:rsid w:val="00B446C0"/>
    <w:rsid w:val="00B71A94"/>
    <w:rsid w:val="00B76064"/>
    <w:rsid w:val="00B77FCF"/>
    <w:rsid w:val="00B9563B"/>
    <w:rsid w:val="00BB2A75"/>
    <w:rsid w:val="00BB4DCE"/>
    <w:rsid w:val="00BE3338"/>
    <w:rsid w:val="00BF20FD"/>
    <w:rsid w:val="00C04734"/>
    <w:rsid w:val="00C07F1F"/>
    <w:rsid w:val="00C34219"/>
    <w:rsid w:val="00C350F2"/>
    <w:rsid w:val="00C357CA"/>
    <w:rsid w:val="00C479D8"/>
    <w:rsid w:val="00C571D2"/>
    <w:rsid w:val="00C65598"/>
    <w:rsid w:val="00C82846"/>
    <w:rsid w:val="00CD62A2"/>
    <w:rsid w:val="00CD7491"/>
    <w:rsid w:val="00CE23D1"/>
    <w:rsid w:val="00CF5292"/>
    <w:rsid w:val="00CF6A14"/>
    <w:rsid w:val="00D00243"/>
    <w:rsid w:val="00D16604"/>
    <w:rsid w:val="00D20A2D"/>
    <w:rsid w:val="00D25F9E"/>
    <w:rsid w:val="00D328DE"/>
    <w:rsid w:val="00D379E0"/>
    <w:rsid w:val="00D4565F"/>
    <w:rsid w:val="00D47056"/>
    <w:rsid w:val="00D71EB8"/>
    <w:rsid w:val="00D7576A"/>
    <w:rsid w:val="00D75A59"/>
    <w:rsid w:val="00D7768C"/>
    <w:rsid w:val="00D9298E"/>
    <w:rsid w:val="00DA0FD2"/>
    <w:rsid w:val="00DB5014"/>
    <w:rsid w:val="00DB66AE"/>
    <w:rsid w:val="00DC5A7A"/>
    <w:rsid w:val="00DD03F0"/>
    <w:rsid w:val="00DE04E6"/>
    <w:rsid w:val="00DE28DA"/>
    <w:rsid w:val="00DE44F6"/>
    <w:rsid w:val="00DE6652"/>
    <w:rsid w:val="00DF3C81"/>
    <w:rsid w:val="00E064D3"/>
    <w:rsid w:val="00E0674F"/>
    <w:rsid w:val="00E13F60"/>
    <w:rsid w:val="00E20F7A"/>
    <w:rsid w:val="00E21017"/>
    <w:rsid w:val="00E34740"/>
    <w:rsid w:val="00E41095"/>
    <w:rsid w:val="00E461B2"/>
    <w:rsid w:val="00E518FD"/>
    <w:rsid w:val="00E55607"/>
    <w:rsid w:val="00E61069"/>
    <w:rsid w:val="00E84EB9"/>
    <w:rsid w:val="00E9223F"/>
    <w:rsid w:val="00E9260A"/>
    <w:rsid w:val="00EA0653"/>
    <w:rsid w:val="00EC63A7"/>
    <w:rsid w:val="00EE32AA"/>
    <w:rsid w:val="00EE38F2"/>
    <w:rsid w:val="00F0186F"/>
    <w:rsid w:val="00F12B23"/>
    <w:rsid w:val="00F20D81"/>
    <w:rsid w:val="00F30167"/>
    <w:rsid w:val="00F3187B"/>
    <w:rsid w:val="00F4368C"/>
    <w:rsid w:val="00F51CBB"/>
    <w:rsid w:val="00F52A0B"/>
    <w:rsid w:val="00F52E46"/>
    <w:rsid w:val="00F646FB"/>
    <w:rsid w:val="00F66623"/>
    <w:rsid w:val="00F707E5"/>
    <w:rsid w:val="00F73BC2"/>
    <w:rsid w:val="00F75617"/>
    <w:rsid w:val="00F83BF2"/>
    <w:rsid w:val="00F91592"/>
    <w:rsid w:val="00FA1350"/>
    <w:rsid w:val="00FB27E6"/>
    <w:rsid w:val="00FB52AA"/>
    <w:rsid w:val="00FC6F8A"/>
    <w:rsid w:val="00FD610B"/>
    <w:rsid w:val="00FF0CA7"/>
    <w:rsid w:val="0647043D"/>
    <w:rsid w:val="07AB706E"/>
    <w:rsid w:val="0BE64A8E"/>
    <w:rsid w:val="218F3EE6"/>
    <w:rsid w:val="288714A5"/>
    <w:rsid w:val="2A2E5B01"/>
    <w:rsid w:val="2A883D33"/>
    <w:rsid w:val="2CFF61AF"/>
    <w:rsid w:val="2FC1416E"/>
    <w:rsid w:val="339409A3"/>
    <w:rsid w:val="370A7913"/>
    <w:rsid w:val="3B6A645A"/>
    <w:rsid w:val="3BBE19CD"/>
    <w:rsid w:val="3D6205F8"/>
    <w:rsid w:val="3EE0671A"/>
    <w:rsid w:val="402D6BDD"/>
    <w:rsid w:val="4342720C"/>
    <w:rsid w:val="47AA613C"/>
    <w:rsid w:val="541A17A1"/>
    <w:rsid w:val="55593634"/>
    <w:rsid w:val="5F2A368F"/>
    <w:rsid w:val="6758155A"/>
    <w:rsid w:val="77D5126B"/>
    <w:rsid w:val="7B4D1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6">
    <w:name w:val="Normal Indent"/>
    <w:basedOn w:val="1"/>
    <w:link w:val="22"/>
    <w:qFormat/>
    <w:uiPriority w:val="0"/>
    <w:pPr>
      <w:spacing w:line="360" w:lineRule="auto"/>
      <w:ind w:firstLine="420" w:firstLineChars="200"/>
    </w:pPr>
    <w:rPr>
      <w:rFonts w:ascii="Times New Roman" w:hAnsi="Times New Roman" w:eastAsia="宋体" w:cs="Times New Roman"/>
      <w:sz w:val="24"/>
      <w:szCs w:val="24"/>
    </w:rPr>
  </w:style>
  <w:style w:type="paragraph" w:styleId="7">
    <w:name w:val="toc 3"/>
    <w:basedOn w:val="1"/>
    <w:next w:val="1"/>
    <w:unhideWhenUsed/>
    <w:qFormat/>
    <w:uiPriority w:val="39"/>
    <w:pPr>
      <w:widowControl/>
      <w:spacing w:after="100" w:line="259" w:lineRule="auto"/>
      <w:ind w:left="440"/>
      <w:jc w:val="left"/>
    </w:pPr>
    <w:rPr>
      <w:rFonts w:cs="Times New Roman"/>
      <w:kern w:val="0"/>
      <w:sz w:val="22"/>
    </w:rPr>
  </w:style>
  <w:style w:type="paragraph" w:styleId="8">
    <w:name w:val="footer"/>
    <w:basedOn w:val="1"/>
    <w:link w:val="25"/>
    <w:unhideWhenUsed/>
    <w:qFormat/>
    <w:uiPriority w:val="99"/>
    <w:pPr>
      <w:tabs>
        <w:tab w:val="center" w:pos="4153"/>
        <w:tab w:val="right" w:pos="8306"/>
      </w:tabs>
      <w:snapToGrid w:val="0"/>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59" w:lineRule="auto"/>
      <w:jc w:val="left"/>
    </w:pPr>
    <w:rPr>
      <w:rFonts w:cs="Times New Roman"/>
      <w:kern w:val="0"/>
      <w:sz w:val="22"/>
    </w:rPr>
  </w:style>
  <w:style w:type="paragraph" w:styleId="11">
    <w:name w:val="toc 2"/>
    <w:basedOn w:val="1"/>
    <w:next w:val="1"/>
    <w:unhideWhenUsed/>
    <w:qFormat/>
    <w:uiPriority w:val="39"/>
    <w:pPr>
      <w:widowControl/>
      <w:spacing w:after="100" w:line="259" w:lineRule="auto"/>
      <w:ind w:left="220"/>
      <w:jc w:val="left"/>
    </w:pPr>
    <w:rPr>
      <w:rFonts w:cs="Times New Roman"/>
      <w:kern w:val="0"/>
      <w:sz w:val="22"/>
    </w:rPr>
  </w:style>
  <w:style w:type="paragraph" w:styleId="12">
    <w:name w:val="Normal (Web)"/>
    <w:basedOn w:val="1"/>
    <w:qFormat/>
    <w:uiPriority w:val="99"/>
    <w:pPr>
      <w:spacing w:before="100" w:beforeAutospacing="1" w:after="100" w:afterAutospacing="1"/>
      <w:jc w:val="left"/>
    </w:pPr>
    <w:rPr>
      <w:rFonts w:cs="Times New Roman"/>
      <w:kern w:val="0"/>
      <w:sz w:val="24"/>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paragraph" w:styleId="18">
    <w:name w:val="List Paragraph"/>
    <w:basedOn w:val="1"/>
    <w:qFormat/>
    <w:uiPriority w:val="34"/>
    <w:pPr>
      <w:ind w:firstLine="420" w:firstLineChars="200"/>
    </w:pPr>
  </w:style>
  <w:style w:type="character" w:customStyle="1" w:styleId="19">
    <w:name w:val="标题 1 Char"/>
    <w:basedOn w:val="15"/>
    <w:link w:val="2"/>
    <w:qFormat/>
    <w:uiPriority w:val="9"/>
    <w:rPr>
      <w:b/>
      <w:bCs/>
      <w:kern w:val="44"/>
      <w:sz w:val="44"/>
      <w:szCs w:val="44"/>
    </w:rPr>
  </w:style>
  <w:style w:type="character" w:customStyle="1" w:styleId="20">
    <w:name w:val="标题 2 Char"/>
    <w:basedOn w:val="15"/>
    <w:link w:val="3"/>
    <w:qFormat/>
    <w:uiPriority w:val="9"/>
    <w:rPr>
      <w:rFonts w:asciiTheme="majorHAnsi" w:hAnsiTheme="majorHAnsi" w:eastAsiaTheme="majorEastAsia" w:cstheme="majorBidi"/>
      <w:b/>
      <w:bCs/>
      <w:sz w:val="32"/>
      <w:szCs w:val="32"/>
    </w:rPr>
  </w:style>
  <w:style w:type="character" w:customStyle="1" w:styleId="21">
    <w:name w:val="标题 3 Char"/>
    <w:basedOn w:val="15"/>
    <w:link w:val="4"/>
    <w:qFormat/>
    <w:uiPriority w:val="9"/>
    <w:rPr>
      <w:b/>
      <w:bCs/>
      <w:sz w:val="32"/>
      <w:szCs w:val="32"/>
    </w:rPr>
  </w:style>
  <w:style w:type="character" w:customStyle="1" w:styleId="22">
    <w:name w:val="正文缩进 Char"/>
    <w:basedOn w:val="15"/>
    <w:link w:val="6"/>
    <w:qFormat/>
    <w:uiPriority w:val="0"/>
    <w:rPr>
      <w:rFonts w:ascii="Times New Roman" w:hAnsi="Times New Roman" w:eastAsia="宋体" w:cs="Times New Roman"/>
      <w:sz w:val="24"/>
      <w:szCs w:val="24"/>
    </w:rPr>
  </w:style>
  <w:style w:type="paragraph" w:customStyle="1" w:styleId="23">
    <w:name w:val="列出段落1"/>
    <w:basedOn w:val="1"/>
    <w:qFormat/>
    <w:uiPriority w:val="34"/>
    <w:pPr>
      <w:numPr>
        <w:ilvl w:val="0"/>
        <w:numId w:val="1"/>
      </w:numPr>
      <w:spacing w:line="360" w:lineRule="auto"/>
    </w:pPr>
    <w:rPr>
      <w:rFonts w:ascii="Times New Roman" w:hAnsi="Times New Roman" w:eastAsia="宋体" w:cs="Times New Roman"/>
      <w:sz w:val="24"/>
      <w:szCs w:val="20"/>
    </w:rPr>
  </w:style>
  <w:style w:type="character" w:customStyle="1" w:styleId="24">
    <w:name w:val="页眉 Char"/>
    <w:basedOn w:val="15"/>
    <w:link w:val="9"/>
    <w:qFormat/>
    <w:uiPriority w:val="99"/>
    <w:rPr>
      <w:sz w:val="18"/>
      <w:szCs w:val="18"/>
    </w:rPr>
  </w:style>
  <w:style w:type="character" w:customStyle="1" w:styleId="25">
    <w:name w:val="页脚 Char"/>
    <w:basedOn w:val="15"/>
    <w:link w:val="8"/>
    <w:qFormat/>
    <w:uiPriority w:val="99"/>
    <w:rPr>
      <w:sz w:val="18"/>
      <w:szCs w:val="18"/>
    </w:rPr>
  </w:style>
  <w:style w:type="paragraph" w:customStyle="1" w:styleId="26">
    <w:name w:val="样式 首行缩进:  2 字符"/>
    <w:basedOn w:val="1"/>
    <w:qFormat/>
    <w:uiPriority w:val="0"/>
    <w:pPr>
      <w:ind w:firstLine="420" w:firstLineChars="200"/>
    </w:pPr>
    <w:rPr>
      <w:rFonts w:ascii="Times New Roman" w:hAnsi="Times New Roman" w:eastAsia="宋体" w:cs="Times New Roman"/>
      <w:sz w:val="28"/>
      <w:szCs w:val="20"/>
    </w:rPr>
  </w:style>
  <w:style w:type="character" w:customStyle="1" w:styleId="27">
    <w:name w:val="标题 4 Char"/>
    <w:basedOn w:val="15"/>
    <w:link w:val="5"/>
    <w:qFormat/>
    <w:uiPriority w:val="9"/>
    <w:rPr>
      <w:rFonts w:asciiTheme="majorHAnsi" w:hAnsiTheme="majorHAnsi" w:eastAsiaTheme="majorEastAsia" w:cstheme="majorBidi"/>
      <w:b/>
      <w:bCs/>
      <w:kern w:val="2"/>
      <w:sz w:val="28"/>
      <w:szCs w:val="28"/>
    </w:rPr>
  </w:style>
  <w:style w:type="paragraph" w:customStyle="1" w:styleId="28">
    <w:name w:val="WPSOffice手动目录 1"/>
    <w:qFormat/>
    <w:uiPriority w:val="0"/>
    <w:rPr>
      <w:rFonts w:asciiTheme="minorHAnsi" w:hAnsiTheme="minorHAnsi" w:eastAsiaTheme="minorEastAsia" w:cstheme="minorBidi"/>
      <w:lang w:val="en-US" w:eastAsia="zh-CN" w:bidi="ar-SA"/>
    </w:rPr>
  </w:style>
  <w:style w:type="paragraph" w:customStyle="1" w:styleId="29">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31">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package" Target="embeddings/Microsoft_Visio___1.vsdx"/><Relationship Id="rId6" Type="http://schemas.openxmlformats.org/officeDocument/2006/relationships/image" Target="media/image2.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3825CA-C8FD-4698-B1BC-E1475F08B40C}">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1372</Words>
  <Characters>7821</Characters>
  <Lines>65</Lines>
  <Paragraphs>18</Paragraphs>
  <TotalTime>16</TotalTime>
  <ScaleCrop>false</ScaleCrop>
  <LinksUpToDate>false</LinksUpToDate>
  <CharactersWithSpaces>9175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2018-12-29T05:53:00Z</dcterms:created>
  <dc:creator>Administrator</dc:creator>
  <cp:lastModifiedBy>蔡成想</cp:lastModifiedBy>
  <cp:lastPrinted>2019-06-23T00:37:00Z</cp:lastPrinted>
  <dcterms:modified xsi:type="dcterms:W3CDTF">2023-03-21T01:04:57Z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F289B3F2F47F486C85E9C69B6B245636</vt:lpwstr>
  </property>
</Properties>
</file>